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Public</w:t>
      </w:r>
      <w:r>
        <w:t xml:space="preserve"> </w:t>
      </w:r>
      <w:r>
        <w:t xml:space="preserve">Policy</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86e0b177eab38f6eaa815f1ed81a207735230b5"/>
    <w:p>
      <w:pPr>
        <w:pStyle w:val="Heading1"/>
      </w:pPr>
      <w:r>
        <w:t xml:space="preserve">Undergraduate Thesis: The Role of Politicians in Shaping Public Policy in Brazil's Rio de Janeiro</w:t>
      </w:r>
    </w:p>
    <w:bookmarkStart w:id="20" w:name="abstract"/>
    <w:p>
      <w:pPr>
        <w:pStyle w:val="Heading2"/>
      </w:pPr>
      <w:r>
        <w:t xml:space="preserve">Abstract</w:t>
      </w:r>
    </w:p>
    <w:p>
      <w:pPr>
        <w:pStyle w:val="FirstParagraph"/>
      </w:pPr>
      <w:r>
        <w:t xml:space="preserve">This undergraduate thesis explores the multifaceted role of politicians in shaping public policy within the context of Brazil’s Rio de Janeiro. As a city marked by stark social inequalities, political polarization, and historical challenges such as corruption scandals and urban violence, Rio de Janeiro provides a critical case study for analyzing how local politicians navigate complex socio-political dynamics. The thesis examines the influence of politicians on governance frameworks, public services (e.g., education, healthcare), and community development initiatives in the region. It also evaluates the ethical responsibilities of elected officials in addressing systemic issues like poverty and environmental degradation. By integrating theoretical perspectives with empirical data from Rio’s political landscape, this research underscores the significance of accountability and innovation in policymaking by Brazilian politicians.</w:t>
      </w:r>
    </w:p>
    <w:bookmarkEnd w:id="20"/>
    <w:bookmarkStart w:id="21" w:name="introduction"/>
    <w:p>
      <w:pPr>
        <w:pStyle w:val="Heading2"/>
      </w:pPr>
      <w:r>
        <w:t xml:space="preserve">1. Introduction</w:t>
      </w:r>
    </w:p>
    <w:p>
      <w:pPr>
        <w:pStyle w:val="FirstParagraph"/>
      </w:pPr>
      <w:r>
        <w:t xml:space="preserve">Rio de Janeiro, a vibrant yet deeply divided metropolis, has long been a focal point for political discourse in Brazil. The city’s unique blend of cultural richness and socio-economic disparity positions it as a microcosm of the broader challenges faced by Brazilian politicians nationwide. This thesis argues that the effectiveness of public policy in Rio de Janeiro is inextricably linked to the actions, values, and strategies employed by its elected officials. From addressing urban infrastructure needs to fostering inclusive governance, politicians play a pivotal role in determining the trajectory of this iconic city.</w:t>
      </w:r>
    </w:p>
    <w:p>
      <w:pPr>
        <w:pStyle w:val="BodyText"/>
      </w:pPr>
      <w:r>
        <w:t xml:space="preserve">The research is grounded in the premise that politicians are not merely administrators but architects of societal change. In Rio de Janeiro, where political scandals such as Operation Car Wash (Lava Jato) have eroded public trust, the role of ethical leadership has become paramount. This thesis investigates how politicians can leverage their positions to rebuild civic engagement and drive transformative policies in a city grappling with both opportunities and obstacles.</w:t>
      </w:r>
    </w:p>
    <w:bookmarkEnd w:id="21"/>
    <w:bookmarkStart w:id="22" w:name="theoretical-framework"/>
    <w:p>
      <w:pPr>
        <w:pStyle w:val="Heading2"/>
      </w:pPr>
      <w:r>
        <w:t xml:space="preserve">2. Theoretical Framework</w:t>
      </w:r>
    </w:p>
    <w:p>
      <w:pPr>
        <w:pStyle w:val="FirstParagraph"/>
      </w:pPr>
      <w:r>
        <w:t xml:space="preserve">The analysis is informed by political theories emphasizing representation, power dynamics, and governance. Scholars like Robert Dahl (1957) highlight the importance of pluralism in democratic societies, suggesting that politicians must balance competing interests to craft equitable policies. Additionally, Amartya Sen’s capability approach (1999) underscores the need for policies that enhance citizens’ freedoms and opportunities—a principle particularly relevant to Rio de Janeiro’s marginalized communities.</w:t>
      </w:r>
    </w:p>
    <w:p>
      <w:pPr>
        <w:pStyle w:val="BodyText"/>
      </w:pPr>
      <w:r>
        <w:t xml:space="preserve">In Brazil, the federal system grants state and municipal politicians significant autonomy in policymaking. However, this decentralization also exposes vulnerabilities, such as inconsistent implementation of national agendas or local corruption. The thesis explores how these dynamics shape the political landscape in Rio de Janeiro and influence outcomes for its residents.</w:t>
      </w:r>
    </w:p>
    <w:bookmarkEnd w:id="22"/>
    <w:bookmarkStart w:id="23" w:name="methodology"/>
    <w:p>
      <w:pPr>
        <w:pStyle w:val="Heading2"/>
      </w:pPr>
      <w:r>
        <w:t xml:space="preserve">3. Methodology</w:t>
      </w:r>
    </w:p>
    <w:p>
      <w:pPr>
        <w:pStyle w:val="FirstParagraph"/>
      </w:pPr>
      <w:r>
        <w:t xml:space="preserve">This study employs a qualitative research approach, utilizing secondary data from academic sources, news articles, and government reports. Case studies of key politicians in Rio de Janeiro—such as former mayors like Eduardo Paes (2013–2016) and Marcelo Crivella (2017–present)—provide insights into policy implementation and public perception. The analysis also incorporates surveys from civil society organizations to assess the impact of political initiatives on marginalized groups.</w:t>
      </w:r>
    </w:p>
    <w:p>
      <w:pPr>
        <w:pStyle w:val="BodyText"/>
      </w:pPr>
      <w:r>
        <w:t xml:space="preserve">By combining theoretical frameworks with empirical evidence, this thesis aims to address two central questions: How do politicians in Rio de Janeiro navigate competing priorities in policymaking? What strategies can they adopt to enhance transparency and accountability?</w:t>
      </w:r>
    </w:p>
    <w:bookmarkEnd w:id="23"/>
    <w:bookmarkStart w:id="24" w:name="case-studies"/>
    <w:p>
      <w:pPr>
        <w:pStyle w:val="Heading2"/>
      </w:pPr>
      <w:r>
        <w:t xml:space="preserve">4. Case Studies</w:t>
      </w:r>
    </w:p>
    <w:p>
      <w:pPr>
        <w:pStyle w:val="FirstParagraph"/>
      </w:pPr>
      <w:r>
        <w:rPr>
          <w:bCs/>
          <w:b/>
        </w:rPr>
        <w:t xml:space="preserve">Case Study 1: Urban Development and the Favelas</w:t>
      </w:r>
      <w:r>
        <w:br/>
      </w:r>
      <w:r>
        <w:t xml:space="preserve">Politicians in Rio have historically struggled with urban development in favelas, informal settlements that house over 1 million residents. Initiatives like the Pacifying Police Units (UPPs), launched under Mayor Crivella, aimed to reduce violence and improve public services. While these programs faced criticism for displacement risks and limited long-term impact, they highlight the challenges of balancing security with social equity.</w:t>
      </w:r>
    </w:p>
    <w:p>
      <w:pPr>
        <w:pStyle w:val="BodyText"/>
      </w:pPr>
      <w:r>
        <w:rPr>
          <w:bCs/>
          <w:b/>
        </w:rPr>
        <w:t xml:space="preserve">Case Study 2: Environmental Policy</w:t>
      </w:r>
      <w:r>
        <w:br/>
      </w:r>
      <w:r>
        <w:t xml:space="preserve">Rio de Janeiro’s status as the host city of the 2016 Olympics underscored its environmental challenges, including deforestation in the Amazon and pollution in Guanabara Bay. Politicians like Carlos Eduardo Alves (former Secretary of Environment) advocated for sustainable urban planning, but progress has been hindered by political inertia and funding constraints.</w:t>
      </w:r>
    </w:p>
    <w:p>
      <w:pPr>
        <w:pStyle w:val="BodyText"/>
      </w:pPr>
      <w:r>
        <w:rPr>
          <w:bCs/>
          <w:b/>
        </w:rPr>
        <w:t xml:space="preserve">Case Study 3: Public Health Crises</w:t>
      </w:r>
      <w:r>
        <w:br/>
      </w:r>
      <w:r>
        <w:t xml:space="preserve">The COVID-19 pandemic tested the responsiveness of Rio’s politicians. While some officials prioritized vaccine distribution, others faced backlash for slow action. This case study examines how political leadership during crises can either mitigate or exacerbate public health outcomes.</w:t>
      </w:r>
    </w:p>
    <w:bookmarkEnd w:id="24"/>
    <w:bookmarkStart w:id="25" w:name="X3836e994c9e660d79bc248a436f6fb910566fd1"/>
    <w:p>
      <w:pPr>
        <w:pStyle w:val="Heading2"/>
      </w:pPr>
      <w:r>
        <w:t xml:space="preserve">5. Challenges Facing Politicians in Rio de Janeiro</w:t>
      </w:r>
    </w:p>
    <w:p>
      <w:pPr>
        <w:pStyle w:val="FirstParagraph"/>
      </w:pPr>
      <w:r>
        <w:t xml:space="preserve">Politicians in Brazil’s second-largest city face a unique set of challenges, including:</w:t>
      </w:r>
    </w:p>
    <w:p>
      <w:pPr>
        <w:numPr>
          <w:ilvl w:val="0"/>
          <w:numId w:val="1001"/>
        </w:numPr>
        <w:pStyle w:val="Compact"/>
      </w:pPr>
      <w:r>
        <w:rPr>
          <w:bCs/>
          <w:b/>
        </w:rPr>
        <w:t xml:space="preserve">Cultural and Ethnic Diversity:</w:t>
      </w:r>
      <w:r>
        <w:t xml:space="preserve"> </w:t>
      </w:r>
      <w:r>
        <w:t xml:space="preserve">Rio’s population is highly diverse, requiring policies sensitive to racial and socioeconomic disparities.</w:t>
      </w:r>
    </w:p>
    <w:p>
      <w:pPr>
        <w:numPr>
          <w:ilvl w:val="0"/>
          <w:numId w:val="1001"/>
        </w:numPr>
        <w:pStyle w:val="Compact"/>
      </w:pPr>
      <w:r>
        <w:rPr>
          <w:bCs/>
          <w:b/>
        </w:rPr>
        <w:t xml:space="preserve">Corruption Scandals:</w:t>
      </w:r>
      <w:r>
        <w:t xml:space="preserve"> </w:t>
      </w:r>
      <w:r>
        <w:t xml:space="preserve">The Lava Jato investigations exposed widespread graft, eroding public trust in political institutions.</w:t>
      </w:r>
    </w:p>
    <w:p>
      <w:pPr>
        <w:numPr>
          <w:ilvl w:val="0"/>
          <w:numId w:val="1001"/>
        </w:numPr>
        <w:pStyle w:val="Compact"/>
      </w:pPr>
      <w:r>
        <w:rPr>
          <w:bCs/>
          <w:b/>
        </w:rPr>
        <w:t xml:space="preserve">Economic Constraints:</w:t>
      </w:r>
      <w:r>
        <w:t xml:space="preserve"> </w:t>
      </w:r>
      <w:r>
        <w:t xml:space="preserve">Limited municipal budgets often restrict the scope of public services and infrastructure projects.</w:t>
      </w:r>
    </w:p>
    <w:p>
      <w:pPr>
        <w:pStyle w:val="FirstParagraph"/>
      </w:pPr>
      <w:r>
        <w:t xml:space="preserve">To overcome these challenges, politicians must prioritize transparency, engage with civil society, and adopt inclusive policymaking models. This thesis argues that participatory budgeting—a practice where citizens directly allocate funds—could serve as a model for greater accountability.</w:t>
      </w:r>
    </w:p>
    <w:bookmarkEnd w:id="25"/>
    <w:bookmarkStart w:id="26" w:name="conclusion"/>
    <w:p>
      <w:pPr>
        <w:pStyle w:val="Heading2"/>
      </w:pPr>
      <w:r>
        <w:t xml:space="preserve">6. Conclusion</w:t>
      </w:r>
    </w:p>
    <w:p>
      <w:pPr>
        <w:pStyle w:val="FirstParagraph"/>
      </w:pPr>
      <w:r>
        <w:t xml:space="preserve">The role of politicians in Rio de Janeiro is both challenging and transformative. As this thesis demonstrates, their ability to address systemic issues such as inequality, corruption, and environmental degradation will determine the city’s future. While political polarization and historical baggage persist, innovative approaches rooted in ethical leadership and community engagement offer a path forward.</w:t>
      </w:r>
    </w:p>
    <w:p>
      <w:pPr>
        <w:pStyle w:val="BodyText"/>
      </w:pPr>
      <w:r>
        <w:t xml:space="preserve">For students of political science in Brazil’s undergraduate programs, understanding the interplay between politics and policy in Rio de Janeiro is essential. This research underscores the importance of critical thinking, civic responsibility, and evidence-based policymaking—principles that must guide Brazil’s politicians as they strive to build a more just and sustainable society.</w:t>
      </w:r>
    </w:p>
    <w:bookmarkEnd w:id="26"/>
    <w:bookmarkStart w:id="27" w:name="references"/>
    <w:p>
      <w:pPr>
        <w:pStyle w:val="Heading2"/>
      </w:pPr>
      <w:r>
        <w:t xml:space="preserve">References</w:t>
      </w:r>
    </w:p>
    <w:p>
      <w:pPr>
        <w:pStyle w:val="FirstParagraph"/>
      </w:pPr>
      <w:r>
        <w:t xml:space="preserve">Dahl, R. A. (1957).</w:t>
      </w:r>
      <w:r>
        <w:t xml:space="preserve"> </w:t>
      </w:r>
      <w:r>
        <w:rPr>
          <w:iCs/>
          <w:i/>
        </w:rPr>
        <w:t xml:space="preserve">Decision-Making in a Democracy: The Supreme Court as a National Policy-Maker</w:t>
      </w:r>
      <w:r>
        <w:t xml:space="preserve">. Journal of Public Law.</w:t>
      </w:r>
      <w:r>
        <w:br/>
      </w:r>
      <w:r>
        <w:t xml:space="preserve">Sen, A. (1999).</w:t>
      </w:r>
      <w:r>
        <w:t xml:space="preserve"> </w:t>
      </w:r>
      <w:r>
        <w:rPr>
          <w:iCs/>
          <w:i/>
        </w:rPr>
        <w:t xml:space="preserve">Development as Freedom</w:t>
      </w:r>
      <w:r>
        <w:t xml:space="preserve">. Oxford University Press.</w:t>
      </w:r>
      <w:r>
        <w:br/>
      </w:r>
      <w:r>
        <w:t xml:space="preserve">Instituto de Pesquisa Econômica Aplicada (IPEA). (2020).</w:t>
      </w:r>
      <w:r>
        <w:t xml:space="preserve"> </w:t>
      </w:r>
      <w:r>
        <w:rPr>
          <w:iCs/>
          <w:i/>
        </w:rPr>
        <w:t xml:space="preserve">Rio de Janeiro: Challenges for Sustainable Development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Public Policy in Brazil's Rio de Janeiro</dc:title>
  <dc:creator/>
  <dc:language>en</dc:language>
  <cp:keywords/>
  <dcterms:created xsi:type="dcterms:W3CDTF">2026-07-23T16:46:11Z</dcterms:created>
  <dcterms:modified xsi:type="dcterms:W3CDTF">2026-07-23T16:46:11Z</dcterms:modified>
</cp:coreProperties>
</file>

<file path=docProps/custom.xml><?xml version="1.0" encoding="utf-8"?>
<Properties xmlns="http://schemas.openxmlformats.org/officeDocument/2006/custom-properties" xmlns:vt="http://schemas.openxmlformats.org/officeDocument/2006/docPropsVTypes"/>
</file>