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Vancouver,</w:t>
      </w:r>
      <w:r>
        <w:t xml:space="preserve"> </w:t>
      </w:r>
      <w:r>
        <w:t xml:space="preserve">Canada</w:t>
      </w:r>
    </w:p>
    <w:p>
      <w:pPr>
        <w:pStyle w:val="FirstParagraph"/>
      </w:pPr>
      <w:r>
        <w:t xml:space="preserve">```html</w:t>
      </w:r>
    </w:p>
    <w:bookmarkStart w:id="29" w:name="X94b9404995660f6ae8d2b2106d81afe427571d6"/>
    <w:p>
      <w:pPr>
        <w:pStyle w:val="Heading1"/>
      </w:pPr>
      <w:r>
        <w:t xml:space="preserve">Undergraduate Thesis: The Role of Politicians in Shaping Vancouver, Canada</w:t>
      </w:r>
    </w:p>
    <w:bookmarkStart w:id="20" w:name="abstract"/>
    <w:p>
      <w:pPr>
        <w:pStyle w:val="Heading2"/>
      </w:pPr>
      <w:r>
        <w:t xml:space="preserve">Abstract</w:t>
      </w:r>
    </w:p>
    <w:p>
      <w:pPr>
        <w:pStyle w:val="FirstParagraph"/>
      </w:pPr>
      <w:r>
        <w:t xml:space="preserve">This Undergraduate Thesis explores the multifaceted role of politicians in the city of Vancouver, British Columbia. Focusing on the unique socio-political context of Canada’s westernmost major city, this document analyzes how local and national politicians influence policy-making to address challenges such as housing affordability, climate change, and multiculturalism. By examining key political figures and their contributions to Vancouver’s governance, this study highlights the interplay between individual leadership and systemic frameworks within Canadian democracy.</w:t>
      </w:r>
    </w:p>
    <w:bookmarkEnd w:id="20"/>
    <w:bookmarkStart w:id="21" w:name="introduction"/>
    <w:p>
      <w:pPr>
        <w:pStyle w:val="Heading2"/>
      </w:pPr>
      <w:r>
        <w:t xml:space="preserve">Introduction</w:t>
      </w:r>
    </w:p>
    <w:p>
      <w:pPr>
        <w:pStyle w:val="FirstParagraph"/>
      </w:pPr>
      <w:r>
        <w:t xml:space="preserve">Vancouver, a vibrant metropolis in Canada’s Pacific province of British Columbia, is renowned for its natural beauty, cultural diversity, and progressive policies. However, the city faces complex challenges that demand visionary leadership from its politicians. Politicians in Vancouver play a pivotal role in navigating these issues while balancing local priorities with national mandates under Canada’s federal system. This thesis investigates how elected officials—from mayors to Members of Parliament—shape Vancouver’s trajectory through policy innovation, community engagement, and strategic governance.</w:t>
      </w:r>
    </w:p>
    <w:bookmarkEnd w:id="21"/>
    <w:bookmarkStart w:id="23" w:name="X40d516a1655c444094e2ce726e601e0bc633c0b"/>
    <w:p>
      <w:pPr>
        <w:pStyle w:val="Heading2"/>
      </w:pPr>
      <w:r>
        <w:t xml:space="preserve">Historical Context of Political Leadership in Vancouver</w:t>
      </w:r>
    </w:p>
    <w:p>
      <w:pPr>
        <w:pStyle w:val="FirstParagraph"/>
      </w:pPr>
      <w:r>
        <w:t xml:space="preserve">Vancouver’s political history reflects its evolution from a small colonial settlement to a global hub. Early leaders focused on infrastructure development and integration into Canada’s economic framework. In modern times, the city has embraced progressive policies, driven by politicians who prioritize sustainability and social equity. The establishment of initiatives like the</w:t>
      </w:r>
      <w:r>
        <w:t xml:space="preserve"> </w:t>
      </w:r>
      <w:r>
        <w:rPr>
          <w:iCs/>
          <w:i/>
        </w:rPr>
        <w:t xml:space="preserve">Greenest City Action Plan</w:t>
      </w:r>
      <w:r>
        <w:t xml:space="preserve"> </w:t>
      </w:r>
      <w:r>
        <w:t xml:space="preserve">(2011–2020) exemplifies how local politicians have positioned Vancouver as a leader in environmental stewardship within Canada.</w:t>
      </w:r>
    </w:p>
    <w:bookmarkStart w:id="22" w:name="X22b98c24c1b3a495b0481e42bcc727134f889d3"/>
    <w:p>
      <w:pPr>
        <w:pStyle w:val="Heading3"/>
      </w:pPr>
      <w:r>
        <w:t xml:space="preserve">Cases Study: Key Politicians and Their Impact</w:t>
      </w:r>
    </w:p>
    <w:p>
      <w:pPr>
        <w:pStyle w:val="FirstParagraph"/>
      </w:pPr>
      <w:r>
        <w:rPr>
          <w:bCs/>
          <w:b/>
        </w:rPr>
        <w:t xml:space="preserve">Ken Sim, Mayor of Vancouver (Current)</w:t>
      </w:r>
      <w:r>
        <w:t xml:space="preserve">: Since his election in 2022, Mayor Ken Sim has prioritized housing affordability and climate resilience. His administration’s focus on expanding affordable housing stock and accelerating transit projects reflects a response to Vancouver’s growing population and environmental challenges. Politicians like Sim must navigate tensions between rapid urbanization and the need to preserve green spaces, illustrating the complexities of governance in a city with limited land.</w:t>
      </w:r>
    </w:p>
    <w:p>
      <w:pPr>
        <w:pStyle w:val="BodyText"/>
      </w:pPr>
      <w:r>
        <w:rPr>
          <w:bCs/>
          <w:b/>
        </w:rPr>
        <w:t xml:space="preserve">Gregor Robertson, Former Mayor (2008–2018)</w:t>
      </w:r>
      <w:r>
        <w:t xml:space="preserve">: Known for his "Greenest City" initiative, Robertson’s tenure marked a shift toward sustainability. His policies on reducing carbon emissions and increasing public transit access laid the groundwork for Vancouver’s current environmental agenda. As a Politician in Canada Vancouver, Robertson’s leadership underscored the role of municipal leaders in addressing climate change—a challenge that transcends local boundaries.</w:t>
      </w:r>
    </w:p>
    <w:bookmarkEnd w:id="22"/>
    <w:bookmarkEnd w:id="23"/>
    <w:bookmarkStart w:id="24" w:name="Xfa7212d6116291d5e1a95c9ebec5a84e89a83f5"/>
    <w:p>
      <w:pPr>
        <w:pStyle w:val="Heading2"/>
      </w:pPr>
      <w:r>
        <w:t xml:space="preserve">Policy Challenges and Political Strategies</w:t>
      </w:r>
    </w:p>
    <w:p>
      <w:pPr>
        <w:pStyle w:val="FirstParagraph"/>
      </w:pPr>
      <w:r>
        <w:t xml:space="preserve">Vancouver politicians face unique challenges, including housing shortages exacerbated by high demand and limited land availability. Politicians must balance development interests with community concerns, often through compromise. For instance, the city’s</w:t>
      </w:r>
      <w:r>
        <w:t xml:space="preserve"> </w:t>
      </w:r>
      <w:r>
        <w:rPr>
          <w:iCs/>
          <w:i/>
        </w:rPr>
        <w:t xml:space="preserve">Vancouver Plan</w:t>
      </w:r>
      <w:r>
        <w:t xml:space="preserve">, a 2018 strategy to guide growth while preserving livability, required collaboration between local officials and provincial governments in Canada.</w:t>
      </w:r>
    </w:p>
    <w:p>
      <w:pPr>
        <w:pStyle w:val="BodyText"/>
      </w:pPr>
      <w:r>
        <w:t xml:space="preserve">Climate change presents another critical issue. Vancouver’s Politicians have championed renewable energy projects and carbon tax reforms, aligning with federal climate goals while tailoring solutions to the city’s geography. However, such policies often encounter resistance from industries reliant on fossil fuels, highlighting the political tensions inherent in environmental advocacy.</w:t>
      </w:r>
    </w:p>
    <w:bookmarkEnd w:id="24"/>
    <w:bookmarkStart w:id="25" w:name="demographic-and-social-issues"/>
    <w:p>
      <w:pPr>
        <w:pStyle w:val="Heading2"/>
      </w:pPr>
      <w:r>
        <w:t xml:space="preserve">Demographic and Social Issues</w:t>
      </w:r>
    </w:p>
    <w:p>
      <w:pPr>
        <w:pStyle w:val="FirstParagraph"/>
      </w:pPr>
      <w:r>
        <w:t xml:space="preserve">Vancouver’s diversity is a cornerstone of its identity, but it also demands inclusive governance. Politicians have increasingly focused on multiculturalism policies to address systemic inequities. For example, initiatives aimed at supporting Indigenous communities through land reclamation and cultural preservation reflect the role of Politicians in Canada Vancouver in fostering reconciliation.</w:t>
      </w:r>
    </w:p>
    <w:p>
      <w:pPr>
        <w:pStyle w:val="BodyText"/>
      </w:pPr>
      <w:r>
        <w:t xml:space="preserve">The opioid crisis has further tested political leadership. Local politicians have collaborated with health authorities and non-profits to expand harm reduction programs, showcasing the importance of community-centered policymaking. These efforts underscore how Politicians in Vancouver must respond to both local emergencies and broader national health priorities.</w:t>
      </w:r>
    </w:p>
    <w:bookmarkEnd w:id="25"/>
    <w:bookmarkStart w:id="26" w:name="criticism-and-accountability"/>
    <w:p>
      <w:pPr>
        <w:pStyle w:val="Heading2"/>
      </w:pPr>
      <w:r>
        <w:t xml:space="preserve">Criticism and Accountability</w:t>
      </w:r>
    </w:p>
    <w:p>
      <w:pPr>
        <w:pStyle w:val="FirstParagraph"/>
      </w:pPr>
      <w:r>
        <w:t xml:space="preserve">While politicians are instrumental in shaping Vancouver’s policies, they are not without criticism. Critics argue that some leaders prioritize short-term gains over long-term sustainability, such as approving high-density developments that strain infrastructure. Additionally, the influence of corporate lobbying on policy decisions remains a contentious issue.</w:t>
      </w:r>
    </w:p>
    <w:p>
      <w:pPr>
        <w:pStyle w:val="BodyText"/>
      </w:pPr>
      <w:r>
        <w:t xml:space="preserve">Accountability mechanisms—such as public consultations and municipal elections—ensure that Politicians remain responsive to Vancouver’s residents. This dynamic reflects Canada’s democratic values, where local governance is both empowered and constrained by national frameworks.</w:t>
      </w:r>
    </w:p>
    <w:bookmarkEnd w:id="26"/>
    <w:bookmarkStart w:id="27" w:name="conclusion"/>
    <w:p>
      <w:pPr>
        <w:pStyle w:val="Heading2"/>
      </w:pPr>
      <w:r>
        <w:t xml:space="preserve">Conclusion</w:t>
      </w:r>
    </w:p>
    <w:p>
      <w:pPr>
        <w:pStyle w:val="FirstParagraph"/>
      </w:pPr>
      <w:r>
        <w:t xml:space="preserve">The role of Politicians in Canada Vancouver is central to addressing the city’s unique challenges while aligning with national priorities. Through initiatives in housing, climate action, and multiculturalism, these leaders shape a vision for Vancouver’s future. This Undergraduate Thesis underscores the importance of political leadership in fostering sustainable and inclusive communities within Canada’s federal system.</w:t>
      </w:r>
    </w:p>
    <w:bookmarkEnd w:id="27"/>
    <w:bookmarkStart w:id="28" w:name="references"/>
    <w:p>
      <w:pPr>
        <w:pStyle w:val="Heading2"/>
      </w:pPr>
      <w:r>
        <w:t xml:space="preserve">References</w:t>
      </w:r>
    </w:p>
    <w:p>
      <w:pPr>
        <w:numPr>
          <w:ilvl w:val="0"/>
          <w:numId w:val="1001"/>
        </w:numPr>
        <w:pStyle w:val="Compact"/>
      </w:pPr>
      <w:r>
        <w:t xml:space="preserve">Vancouver City Council. (2018).</w:t>
      </w:r>
      <w:r>
        <w:t xml:space="preserve"> </w:t>
      </w:r>
      <w:r>
        <w:rPr>
          <w:iCs/>
          <w:i/>
        </w:rPr>
        <w:t xml:space="preserve">The Vancouver Plan: A Blueprint for Growth and Livability</w:t>
      </w:r>
      <w:r>
        <w:t xml:space="preserve">.</w:t>
      </w:r>
    </w:p>
    <w:p>
      <w:pPr>
        <w:numPr>
          <w:ilvl w:val="0"/>
          <w:numId w:val="1001"/>
        </w:numPr>
        <w:pStyle w:val="Compact"/>
      </w:pPr>
      <w:r>
        <w:t xml:space="preserve">City of Vancouver. (n.d.). "Greenest City Action Plan." Retrieved from https://vancouver.ca</w:t>
      </w:r>
    </w:p>
    <w:p>
      <w:pPr>
        <w:numPr>
          <w:ilvl w:val="0"/>
          <w:numId w:val="1001"/>
        </w:numPr>
        <w:pStyle w:val="Compact"/>
      </w:pPr>
      <w:r>
        <w:t xml:space="preserve">Rogers, C. (2021). "Climate Policy in Canadian Cities."</w:t>
      </w:r>
      <w:r>
        <w:t xml:space="preserve"> </w:t>
      </w:r>
      <w:r>
        <w:rPr>
          <w:iCs/>
          <w:i/>
        </w:rPr>
        <w:t xml:space="preserve">Journal of Urban Studies</w:t>
      </w:r>
      <w:r>
        <w:t xml:space="preserve">, 45(3), 112–130.</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Vancouver, Canada</dc:title>
  <dc:creator/>
  <dc:language>en</dc:language>
  <cp:keywords/>
  <dcterms:created xsi:type="dcterms:W3CDTF">2026-07-23T02:01:58Z</dcterms:created>
  <dcterms:modified xsi:type="dcterms:W3CDTF">2026-07-23T02:01:58Z</dcterms:modified>
</cp:coreProperties>
</file>

<file path=docProps/custom.xml><?xml version="1.0" encoding="utf-8"?>
<Properties xmlns="http://schemas.openxmlformats.org/officeDocument/2006/custom-properties" xmlns:vt="http://schemas.openxmlformats.org/officeDocument/2006/docPropsVTypes"/>
</file>