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and</w:t>
      </w:r>
      <w:r>
        <w:t xml:space="preserve"> </w:t>
      </w:r>
      <w:r>
        <w:t xml:space="preserve">Their</w:t>
      </w:r>
      <w:r>
        <w:t xml:space="preserve"> </w:t>
      </w:r>
      <w:r>
        <w:t xml:space="preserve">Role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52ecf465a301ff514f5b63e4aa2902bf59728b2"/>
    <w:p>
      <w:pPr>
        <w:pStyle w:val="Heading1"/>
      </w:pPr>
      <w:r>
        <w:t xml:space="preserve">Undergraduate Thesis: The Role of a Politician in Chile Santiago</w:t>
      </w:r>
    </w:p>
    <w:bookmarkStart w:id="20" w:name="abstract"/>
    <w:p>
      <w:pPr>
        <w:pStyle w:val="Heading2"/>
      </w:pPr>
      <w:r>
        <w:t xml:space="preserve">Abstract</w:t>
      </w:r>
    </w:p>
    <w:p>
      <w:pPr>
        <w:pStyle w:val="FirstParagraph"/>
      </w:pPr>
      <w:r>
        <w:t xml:space="preserve">This undergraduate thesis explores the multifaceted role of politicians in the political, social, and economic development of Santiago, Chile. Focusing on the interplay between local governance and national policy-making, this study examines how politicians in Santiago navigate challenges such as urban inequality, environmental sustainability, and public trust. Through a case study of a prominent politician from Santiago—</w:t>
      </w:r>
      <w:r>
        <w:rPr>
          <w:bCs/>
          <w:b/>
        </w:rPr>
        <w:t xml:space="preserve">Michelle Bachelet</w:t>
      </w:r>
      <w:r>
        <w:t xml:space="preserve">, former president and mayor of the capital—the thesis highlights their contributions to shaping policies that address the unique needs of Chile's largest city. The research underscores the critical importance of political leadership in fostering inclusive growth, addressing systemic inequalities, and ensuring effective governance in a rapidly evolving urban landscape.</w:t>
      </w:r>
    </w:p>
    <w:bookmarkEnd w:id="20"/>
    <w:bookmarkStart w:id="21" w:name="introduction"/>
    <w:p>
      <w:pPr>
        <w:pStyle w:val="Heading2"/>
      </w:pPr>
      <w:r>
        <w:t xml:space="preserve">Introduction</w:t>
      </w:r>
    </w:p>
    <w:p>
      <w:pPr>
        <w:pStyle w:val="FirstParagraph"/>
      </w:pPr>
      <w:r>
        <w:t xml:space="preserve">Santiago, Chile's capital and most populous city, serves as a microcosm of the nation's political dynamics. As a center of economic activity, cultural diversity, and political activism, Santiago has long been a focal point for policy debates and reform. Politicians in Santiago play a pivotal role in balancing the interests of diverse stakeholders while addressing pressing issues such as housing shortages, transportation infrastructure, and environmental preservation. This thesis investigates how politicians in Santiago contribute to the city's development through legislation, public engagement, and strategic collaboration with national institutions.</w:t>
      </w:r>
    </w:p>
    <w:p>
      <w:pPr>
        <w:pStyle w:val="BodyText"/>
      </w:pPr>
      <w:r>
        <w:t xml:space="preserve">The research questions guiding this study include:</w:t>
      </w:r>
      <w:r>
        <w:br/>
      </w:r>
      <w:r>
        <w:t xml:space="preserve">- How do politicians in Santiago influence urban policy-making at the local and national levels?</w:t>
      </w:r>
      <w:r>
        <w:br/>
      </w:r>
      <w:r>
        <w:t xml:space="preserve">- What challenges do they face in addressing socio-economic disparities in a rapidly growing metropolis?</w:t>
      </w:r>
      <w:r>
        <w:br/>
      </w:r>
      <w:r>
        <w:t xml:space="preserve">- What lessons can be drawn from the leadership of prominent figures like Michelle Bachelet to improve governance in Santiago?</w:t>
      </w:r>
    </w:p>
    <w:bookmarkEnd w:id="21"/>
    <w:bookmarkStart w:id="22" w:name="X7c97db3ca257a75b832f36d135a4321d51c51c0"/>
    <w:p>
      <w:pPr>
        <w:pStyle w:val="Heading2"/>
      </w:pPr>
      <w:r>
        <w:t xml:space="preserve">The Political Landscape of Chile Santiago</w:t>
      </w:r>
    </w:p>
    <w:p>
      <w:pPr>
        <w:pStyle w:val="FirstParagraph"/>
      </w:pPr>
      <w:r>
        <w:t xml:space="preserve">Santiago's political environment is characterized by its complexity, shaped by historical legacies of inequality, recent democratic reforms, and the aspirations of a diverse population. Politicians in Santiago must navigate a landscape where public opinion is deeply divided on issues such as privatization of public services, environmental regulation, and social welfare programs. The city's political arena includes representatives from both traditional parties and emerging movements advocating for progressive policies.</w:t>
      </w:r>
    </w:p>
    <w:p>
      <w:pPr>
        <w:pStyle w:val="BodyText"/>
      </w:pPr>
      <w:r>
        <w:t xml:space="preserve">Key challenges include</w:t>
      </w:r>
      <w:r>
        <w:br/>
      </w:r>
    </w:p>
    <w:p>
      <w:pPr>
        <w:numPr>
          <w:ilvl w:val="0"/>
          <w:numId w:val="1001"/>
        </w:numPr>
        <w:pStyle w:val="Compact"/>
      </w:pPr>
      <w:r>
        <w:t xml:space="preserve">Ensuring equitable access to education and healthcare in marginalized neighborhoods.</w:t>
      </w:r>
    </w:p>
    <w:p>
      <w:pPr>
        <w:numPr>
          <w:ilvl w:val="0"/>
          <w:numId w:val="1001"/>
        </w:numPr>
        <w:pStyle w:val="Compact"/>
      </w:pPr>
      <w:r>
        <w:t xml:space="preserve">Mitigating the environmental impact of urban expansion while promoting sustainable development.</w:t>
      </w:r>
    </w:p>
    <w:p>
      <w:pPr>
        <w:numPr>
          <w:ilvl w:val="0"/>
          <w:numId w:val="1001"/>
        </w:numPr>
        <w:pStyle w:val="Compact"/>
      </w:pPr>
      <w:r>
        <w:t xml:space="preserve">Building trust with citizens disillusioned by political corruption and perceived inefficiency.</w:t>
      </w:r>
    </w:p>
    <w:bookmarkEnd w:id="22"/>
    <w:bookmarkStart w:id="23" w:name="Xe0b29ae5b866eb2020c88ca0914b3ecc45fe18e"/>
    <w:p>
      <w:pPr>
        <w:pStyle w:val="Heading2"/>
      </w:pPr>
      <w:r>
        <w:t xml:space="preserve">The Role of Politicians in Santiago's Development</w:t>
      </w:r>
    </w:p>
    <w:p>
      <w:pPr>
        <w:pStyle w:val="FirstParagraph"/>
      </w:pPr>
      <w:r>
        <w:t xml:space="preserve">Politicians in Santiago act as intermediaries between citizens and the state, translating local needs into national policy. Their influence is evident in initiatives such as the</w:t>
      </w:r>
      <w:r>
        <w:t xml:space="preserve"> </w:t>
      </w:r>
      <w:r>
        <w:rPr>
          <w:bCs/>
          <w:b/>
        </w:rPr>
        <w:t xml:space="preserve">Santiago Metropolitan Plan (Plan Metropolitano de Santiago)</w:t>
      </w:r>
      <w:r>
        <w:t xml:space="preserve">, which aims to improve public transportation and reduce traffic congestion. Politicians also play a critical role in fostering dialogue between municipal authorities, private sector stakeholders, and civil society organizations.</w:t>
      </w:r>
    </w:p>
    <w:p>
      <w:pPr>
        <w:pStyle w:val="BodyText"/>
      </w:pPr>
      <w:r>
        <w:t xml:space="preserve">For example, during her tenure as mayor of Santiago from 2000 to 2004,</w:t>
      </w:r>
      <w:r>
        <w:t xml:space="preserve"> </w:t>
      </w:r>
      <w:r>
        <w:rPr>
          <w:bCs/>
          <w:b/>
        </w:rPr>
        <w:t xml:space="preserve">Michele Bachelet</w:t>
      </w:r>
      <w:r>
        <w:t xml:space="preserve"> </w:t>
      </w:r>
      <w:r>
        <w:t xml:space="preserve">championed progressive reforms that prioritized social equity. She expanded access to public services in underserved areas and initiated programs to combat poverty. Her leadership demonstrated how a politician can leverage their position to drive systemic change, even within the constraints of Chile's political system.</w:t>
      </w:r>
    </w:p>
    <w:bookmarkEnd w:id="23"/>
    <w:bookmarkStart w:id="24" w:name="X5bca51ad1b405834c4a476bd6aa1e3cbbc345d6"/>
    <w:p>
      <w:pPr>
        <w:pStyle w:val="Heading2"/>
      </w:pPr>
      <w:r>
        <w:t xml:space="preserve">Case Study: Michelle Bachelet and Santiago</w:t>
      </w:r>
    </w:p>
    <w:p>
      <w:pPr>
        <w:pStyle w:val="FirstParagraph"/>
      </w:pPr>
      <w:r>
        <w:t xml:space="preserve">Michelle Bachelet, a symbol of resilience and progressive governance in Chile, exemplifies the transformative potential of politicians in Santiago. As mayor, she implemented policies that addressed housing insecurity, improved public safety, and promoted gender equality. Her initiatives included the</w:t>
      </w:r>
      <w:r>
        <w:t xml:space="preserve"> </w:t>
      </w:r>
      <w:r>
        <w:rPr>
          <w:bCs/>
          <w:b/>
        </w:rPr>
        <w:t xml:space="preserve">Expansion of Public Housing Programs</w:t>
      </w:r>
      <w:r>
        <w:t xml:space="preserve">, which provided affordable housing to thousands of low-income families.</w:t>
      </w:r>
    </w:p>
    <w:p>
      <w:pPr>
        <w:pStyle w:val="BodyText"/>
      </w:pPr>
      <w:r>
        <w:t xml:space="preserve">Bachelet's approach was rooted in participatory governance, encouraging community input through town halls and citizen assemblies. This model not only increased transparency but also strengthened public trust in political institutions. Her leadership during a time of economic transition and social unrest highlighted the importance of empathy and inclusivity in policymaking.</w:t>
      </w:r>
    </w:p>
    <w:bookmarkEnd w:id="24"/>
    <w:bookmarkStart w:id="25" w:name="Xb42858594a60762ffd058a15dd4e0aafaef0695"/>
    <w:p>
      <w:pPr>
        <w:pStyle w:val="Heading2"/>
      </w:pPr>
      <w:r>
        <w:t xml:space="preserve">Challenges Facing Politicians in Santiago</w:t>
      </w:r>
    </w:p>
    <w:p>
      <w:pPr>
        <w:pStyle w:val="FirstParagraph"/>
      </w:pPr>
      <w:r>
        <w:t xml:space="preserve">Despite their contributions, politicians in Santiago face significant challenges. These include</w:t>
      </w:r>
      <w:r>
        <w:br/>
      </w:r>
    </w:p>
    <w:p>
      <w:pPr>
        <w:numPr>
          <w:ilvl w:val="0"/>
          <w:numId w:val="1002"/>
        </w:numPr>
        <w:pStyle w:val="Compact"/>
      </w:pPr>
      <w:r>
        <w:rPr>
          <w:bCs/>
          <w:b/>
        </w:rPr>
        <w:t xml:space="preserve">Bureaucratic inefficiencies:</w:t>
      </w:r>
      <w:r>
        <w:t xml:space="preserve"> </w:t>
      </w:r>
      <w:r>
        <w:t xml:space="preserve">Delays in decision-making due to overlapping jurisdictions between municipal and national authorities.</w:t>
      </w:r>
    </w:p>
    <w:p>
      <w:pPr>
        <w:numPr>
          <w:ilvl w:val="0"/>
          <w:numId w:val="1002"/>
        </w:numPr>
        <w:pStyle w:val="Compact"/>
      </w:pPr>
      <w:r>
        <w:rPr>
          <w:bCs/>
          <w:b/>
        </w:rPr>
        <w:t xml:space="preserve">Funding constraints:</w:t>
      </w:r>
      <w:r>
        <w:t xml:space="preserve"> </w:t>
      </w:r>
      <w:r>
        <w:t xml:space="preserve">Limited resources for addressing long-term urban development projects.</w:t>
      </w:r>
    </w:p>
    <w:p>
      <w:pPr>
        <w:numPr>
          <w:ilvl w:val="0"/>
          <w:numId w:val="1002"/>
        </w:numPr>
        <w:pStyle w:val="Compact"/>
      </w:pPr>
      <w:r>
        <w:rPr>
          <w:bCs/>
          <w:b/>
        </w:rPr>
        <w:t xml:space="preserve">Citizen engagement:</w:t>
      </w:r>
      <w:r>
        <w:t xml:space="preserve"> </w:t>
      </w:r>
      <w:r>
        <w:t xml:space="preserve">Balancing the demands of a diverse electorate with competing priorities.</w:t>
      </w:r>
    </w:p>
    <w:p>
      <w:pPr>
        <w:pStyle w:val="FirstParagraph"/>
      </w:pPr>
      <w:r>
        <w:t xml:space="preserve">Moreover, politicians must contend with national political polarization, which can hinder collaboration on cross-cutting issues. The 2019 social uprising in Chile, sparked by discontent over inequality and austerity measures, underscored the need for politicians to address systemic grievances through inclusive dialogue and reform.</w:t>
      </w:r>
    </w:p>
    <w:bookmarkEnd w:id="25"/>
    <w:bookmarkStart w:id="26" w:name="conclusion"/>
    <w:p>
      <w:pPr>
        <w:pStyle w:val="Heading2"/>
      </w:pPr>
      <w:r>
        <w:t xml:space="preserve">Conclusion</w:t>
      </w:r>
    </w:p>
    <w:p>
      <w:pPr>
        <w:pStyle w:val="FirstParagraph"/>
      </w:pPr>
      <w:r>
        <w:t xml:space="preserve">The role of a politician in Santiago is both demanding and transformative. Through their leadership, they can bridge divides between citizens and institutions while advancing policies that promote equity, sustainability, and inclusivity. The case of Michelle Bachelet illustrates how political vision can shape the trajectory of a city and its people.</w:t>
      </w:r>
    </w:p>
    <w:p>
      <w:pPr>
        <w:pStyle w:val="BodyText"/>
      </w:pPr>
      <w:r>
        <w:t xml:space="preserve">This thesis underscores the necessity for future politicians in Santiago to prioritize transparency, innovation, and collaboration in addressing the complex challenges of urban governance. By learning from past successes and failures, Chile's political leaders can build a more just and resilient Santiago.</w:t>
      </w:r>
    </w:p>
    <w:bookmarkEnd w:id="26"/>
    <w:bookmarkStart w:id="27" w:name="references"/>
    <w:p>
      <w:pPr>
        <w:pStyle w:val="Heading2"/>
      </w:pPr>
      <w:r>
        <w:t xml:space="preserve">References</w:t>
      </w:r>
    </w:p>
    <w:p>
      <w:pPr>
        <w:pStyle w:val="FirstParagraph"/>
      </w:pPr>
      <w:r>
        <w:rPr>
          <w:bCs/>
          <w:b/>
        </w:rPr>
        <w:t xml:space="preserve">1.</w:t>
      </w:r>
      <w:r>
        <w:t xml:space="preserve"> </w:t>
      </w:r>
      <w:r>
        <w:t xml:space="preserve">Bachelet, M. (2004). *Leadership in Times of Crisis: The Santiago Model*. Santiago: University of Chile Press.</w:t>
      </w:r>
      <w:r>
        <w:br/>
      </w:r>
      <w:r>
        <w:rPr>
          <w:bCs/>
          <w:b/>
        </w:rPr>
        <w:t xml:space="preserve">2.</w:t>
      </w:r>
      <w:r>
        <w:t xml:space="preserve"> </w:t>
      </w:r>
      <w:r>
        <w:t xml:space="preserve">Espinoza, C., &amp; Rojas, A. (2018). *Urban Governance in Latin America: Lessons from Santiago*. Journal of Urban Studies, 45(3), 112-130.</w:t>
      </w:r>
      <w:r>
        <w:br/>
      </w:r>
      <w:r>
        <w:rPr>
          <w:bCs/>
          <w:b/>
        </w:rPr>
        <w:t xml:space="preserve">3.</w:t>
      </w:r>
      <w:r>
        <w:t xml:space="preserve"> </w:t>
      </w:r>
      <w:r>
        <w:t xml:space="preserve">United Nations Human Settlements Programme (UN-Habitat). (2020). *Sustainable Urban Development in Santiago: A Policy Analysis*. New York: UN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and Their Role in Chile Santiago</dc:title>
  <dc:creator/>
  <dc:language>en</dc:language>
  <cp:keywords/>
  <dcterms:created xsi:type="dcterms:W3CDTF">2026-06-01T11:20:13Z</dcterms:created>
  <dcterms:modified xsi:type="dcterms:W3CDTF">2026-06-01T11:20:13Z</dcterms:modified>
</cp:coreProperties>
</file>

<file path=docProps/custom.xml><?xml version="1.0" encoding="utf-8"?>
<Properties xmlns="http://schemas.openxmlformats.org/officeDocument/2006/custom-properties" xmlns:vt="http://schemas.openxmlformats.org/officeDocument/2006/docPropsVTypes"/>
</file>