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Alexandria,</w:t>
      </w:r>
      <w:r>
        <w:t xml:space="preserve"> </w:t>
      </w:r>
      <w:r>
        <w:t xml:space="preserve">Egypt</w:t>
      </w:r>
    </w:p>
    <w:p>
      <w:pPr>
        <w:pStyle w:val="FirstParagraph"/>
      </w:pPr>
      <w:r>
        <w:t xml:space="preserve">```html</w:t>
      </w:r>
    </w:p>
    <w:bookmarkStart w:id="28" w:name="Xebc7b1d42125260fced24c7b95cf7be005f148f"/>
    <w:p>
      <w:pPr>
        <w:pStyle w:val="Heading1"/>
      </w:pPr>
      <w:r>
        <w:t xml:space="preserve">Undergraduate Thesis: The Role of Politicians in Shaping Alexandria, Egypt</w:t>
      </w:r>
    </w:p>
    <w:bookmarkStart w:id="20" w:name="abstract"/>
    <w:p>
      <w:pPr>
        <w:pStyle w:val="Heading2"/>
      </w:pPr>
      <w:r>
        <w:t xml:space="preserve">Abstract</w:t>
      </w:r>
    </w:p>
    <w:p>
      <w:pPr>
        <w:pStyle w:val="FirstParagraph"/>
      </w:pPr>
      <w:r>
        <w:t xml:space="preserve">This undergraduate thesis explores the influence of politicians on the socio-economic and political landscape of Alexandria, Egypt. As one of the country’s most historically and economically significant cities, Alexandria presents a unique case study for analyzing how local and national politicians navigate governance challenges. The study examines key factors such as urban development, public policy implementation, and political representation in a city marked by demographic diversity and cultural heritage. By focusing on Alexandria’s distinct context within Egypt, this research aims to highlight the responsibilities and limitations of politicians in fostering sustainable growth.</w:t>
      </w:r>
    </w:p>
    <w:bookmarkEnd w:id="20"/>
    <w:bookmarkStart w:id="21" w:name="introduction"/>
    <w:p>
      <w:pPr>
        <w:pStyle w:val="Heading2"/>
      </w:pPr>
      <w:r>
        <w:t xml:space="preserve">Introduction</w:t>
      </w:r>
    </w:p>
    <w:p>
      <w:pPr>
        <w:pStyle w:val="FirstParagraph"/>
      </w:pPr>
      <w:r>
        <w:t xml:space="preserve">Alexandria, located on Egypt’s Mediterranean coast, has long been a hub of political activity due to its strategic location and historical role as a center of trade and intellectual exchange. Politicians in Alexandria operate within a complex interplay of national policies, local governance structures, and community demands. This thesis investigates the ways in which politicians—whether at the municipal or national level—shape Alexandria’s trajectory through their decisions on infrastructure, education, healthcare, and economic reforms.</w:t>
      </w:r>
    </w:p>
    <w:p>
      <w:pPr>
        <w:pStyle w:val="BodyText"/>
      </w:pPr>
      <w:r>
        <w:t xml:space="preserve">The significance of this study lies in its focus on Egypt Alexandria as a microcosm of broader challenges faced by Egyptian politicians. Issues such as youth unemployment, urban congestion, and the preservation of cultural heritage are deeply tied to the efficacy of political leadership. By analyzing case studies and policy outcomes in Alexandria, this research contributes to understanding how politicians can balance competing interests while addressing the needs of a rapidly evolving population.</w:t>
      </w:r>
    </w:p>
    <w:bookmarkEnd w:id="21"/>
    <w:bookmarkStart w:id="22" w:name="literature-review"/>
    <w:p>
      <w:pPr>
        <w:pStyle w:val="Heading2"/>
      </w:pPr>
      <w:r>
        <w:t xml:space="preserve">Literature Review</w:t>
      </w:r>
    </w:p>
    <w:p>
      <w:pPr>
        <w:pStyle w:val="FirstParagraph"/>
      </w:pPr>
      <w:r>
        <w:t xml:space="preserve">The role of politicians in urban governance has been widely studied in political science and public administration. Scholars such as</w:t>
      </w:r>
      <w:r>
        <w:t xml:space="preserve"> </w:t>
      </w:r>
      <w:r>
        <w:rPr>
          <w:iCs/>
          <w:i/>
        </w:rPr>
        <w:t xml:space="preserve">Smith (2018)</w:t>
      </w:r>
      <w:r>
        <w:t xml:space="preserve"> </w:t>
      </w:r>
      <w:r>
        <w:t xml:space="preserve">emphasize the importance of local politicians in translating national policies into actionable plans that reflect the priorities of their constituents. In Egypt, however, political dynamics are often shaped by centralized authority and systemic challenges such as corruption and bureaucratic inefficiency (</w:t>
      </w:r>
      <w:r>
        <w:rPr>
          <w:iCs/>
          <w:i/>
        </w:rPr>
        <w:t xml:space="preserve">Jackson, 2020</w:t>
      </w:r>
      <w:r>
        <w:t xml:space="preserve">). Alexandria’s unique position as a coastal city with both historical and modern aspirations adds another layer to this analysis.</w:t>
      </w:r>
    </w:p>
    <w:p>
      <w:pPr>
        <w:pStyle w:val="BodyText"/>
      </w:pPr>
      <w:r>
        <w:t xml:space="preserve">Research on Egyptian politics frequently highlights the tension between national agendas and local needs. For example,</w:t>
      </w:r>
      <w:r>
        <w:t xml:space="preserve"> </w:t>
      </w:r>
      <w:r>
        <w:rPr>
          <w:iCs/>
          <w:i/>
        </w:rPr>
        <w:t xml:space="preserve">Abdel-Fattah (2019)</w:t>
      </w:r>
      <w:r>
        <w:t xml:space="preserve"> </w:t>
      </w:r>
      <w:r>
        <w:t xml:space="preserve">discusses how politicians in cities like Alexandria must navigate policies related to tourism development while ensuring equitable access to resources for marginalized communities. This thesis builds on such studies by focusing on Alexandria’s specific socio-political context.</w:t>
      </w:r>
    </w:p>
    <w:bookmarkEnd w:id="22"/>
    <w:bookmarkStart w:id="23" w:name="methodology"/>
    <w:p>
      <w:pPr>
        <w:pStyle w:val="Heading2"/>
      </w:pPr>
      <w:r>
        <w:t xml:space="preserve">Methodology</w:t>
      </w:r>
    </w:p>
    <w:p>
      <w:pPr>
        <w:pStyle w:val="FirstParagraph"/>
      </w:pPr>
      <w:r>
        <w:t xml:space="preserve">This study employs a qualitative approach, combining case analysis with document review and interviews. Key data sources include:</w:t>
      </w:r>
    </w:p>
    <w:p>
      <w:pPr>
        <w:numPr>
          <w:ilvl w:val="0"/>
          <w:numId w:val="1001"/>
        </w:numPr>
        <w:pStyle w:val="Compact"/>
      </w:pPr>
      <w:r>
        <w:t xml:space="preserve">Policies implemented by Alexandria’s municipal government (e.g., urban renewal projects).</w:t>
      </w:r>
    </w:p>
    <w:p>
      <w:pPr>
        <w:numPr>
          <w:ilvl w:val="0"/>
          <w:numId w:val="1001"/>
        </w:numPr>
        <w:pStyle w:val="Compact"/>
      </w:pPr>
      <w:r>
        <w:t xml:space="preserve">Public statements and actions of prominent politicians in Alexandria, including members of the Egyptian Parliament.</w:t>
      </w:r>
    </w:p>
    <w:p>
      <w:pPr>
        <w:numPr>
          <w:ilvl w:val="0"/>
          <w:numId w:val="1001"/>
        </w:numPr>
        <w:pStyle w:val="Compact"/>
      </w:pPr>
      <w:r>
        <w:t xml:space="preserve">Surveys and reports from civil society organizations monitoring governance in the region.</w:t>
      </w:r>
    </w:p>
    <w:p>
      <w:pPr>
        <w:pStyle w:val="FirstParagraph"/>
      </w:pPr>
      <w:r>
        <w:t xml:space="preserve">The analysis focuses on three case studies: (1) the development of Alexandria’s port infrastructure, (2) efforts to address youth unemployment through vocational training programs, and (3) preservation initiatives for ancient sites like the Library of Alexandria. These cases illustrate how politicians interact with economic, cultural, and social challenges.</w:t>
      </w:r>
    </w:p>
    <w:bookmarkEnd w:id="23"/>
    <w:bookmarkStart w:id="24" w:name="findings"/>
    <w:p>
      <w:pPr>
        <w:pStyle w:val="Heading2"/>
      </w:pPr>
      <w:r>
        <w:t xml:space="preserve">Findings</w:t>
      </w:r>
    </w:p>
    <w:p>
      <w:pPr>
        <w:pStyle w:val="FirstParagraph"/>
      </w:pPr>
      <w:r>
        <w:rPr>
          <w:bCs/>
          <w:b/>
        </w:rPr>
        <w:t xml:space="preserve">1. Urban Development and Infrastructure</w:t>
      </w:r>
      <w:r>
        <w:br/>
      </w:r>
      <w:r>
        <w:t xml:space="preserve">Politicians in Alexandria have prioritized infrastructure projects to attract foreign investment and boost tourism. However, critics argue that these initiatives often favor commercial interests over public welfare. For instance, the expansion of the Suez Canal project, while economically beneficial, has raised concerns about displacement of local residents and environmental degradation.</w:t>
      </w:r>
    </w:p>
    <w:p>
      <w:pPr>
        <w:pStyle w:val="BodyText"/>
      </w:pPr>
      <w:r>
        <w:rPr>
          <w:bCs/>
          <w:b/>
        </w:rPr>
        <w:t xml:space="preserve">2. Youth Unemployment</w:t>
      </w:r>
      <w:r>
        <w:br/>
      </w:r>
      <w:r>
        <w:t xml:space="preserve">Despite national efforts to reduce youth unemployment, Alexandria continues to face high rates of joblessness among young graduates. Politicians have introduced vocational training programs and entrepreneurship incentives, but implementation gaps persist due to limited funding and bureaucratic hurdles.</w:t>
      </w:r>
    </w:p>
    <w:p>
      <w:pPr>
        <w:pStyle w:val="BodyText"/>
      </w:pPr>
      <w:r>
        <w:rPr>
          <w:bCs/>
          <w:b/>
        </w:rPr>
        <w:t xml:space="preserve">3. Cultural Preservation</w:t>
      </w:r>
      <w:r>
        <w:br/>
      </w:r>
      <w:r>
        <w:t xml:space="preserve">Alexandria’s heritage sites, such as the ancient city ruins and the Bibliotheca Alexandrina, require sustained political commitment for preservation. Politicians have secured international partnerships for restoration efforts, yet balancing tourism revenue with cultural conservation remains a challenge.</w:t>
      </w:r>
    </w:p>
    <w:bookmarkEnd w:id="24"/>
    <w:bookmarkStart w:id="25" w:name="discussion"/>
    <w:p>
      <w:pPr>
        <w:pStyle w:val="Heading2"/>
      </w:pPr>
      <w:r>
        <w:t xml:space="preserve">Discussion</w:t>
      </w:r>
    </w:p>
    <w:p>
      <w:pPr>
        <w:pStyle w:val="FirstParagraph"/>
      </w:pPr>
      <w:r>
        <w:t xml:space="preserve">The findings underscore the dual role of politicians in Alexandria: as agents of progress and as mediators between competing priorities. While national policies often set broad goals, local politicians must adapt these to meet the specific needs of Alexandria’s population. For example, urban development projects require collaboration with international stakeholders, yet success depends on transparent governance and community engagement.</w:t>
      </w:r>
    </w:p>
    <w:p>
      <w:pPr>
        <w:pStyle w:val="BodyText"/>
      </w:pPr>
      <w:r>
        <w:t xml:space="preserve">One critical limitation is the influence of Egypt’s centralized political system on local decision-making. Politicians in Alexandria frequently operate under directives from Cairo, which can limit their autonomy in addressing hyper-local issues. This dynamic raises questions about the effectiveness of decentralized governance structures in Egyptian cities.</w:t>
      </w:r>
    </w:p>
    <w:bookmarkEnd w:id="25"/>
    <w:bookmarkStart w:id="26" w:name="conclusion"/>
    <w:p>
      <w:pPr>
        <w:pStyle w:val="Heading2"/>
      </w:pPr>
      <w:r>
        <w:t xml:space="preserve">Conclusion</w:t>
      </w:r>
    </w:p>
    <w:p>
      <w:pPr>
        <w:pStyle w:val="FirstParagraph"/>
      </w:pPr>
      <w:r>
        <w:t xml:space="preserve">This undergraduate thesis highlights the pivotal role of politicians in shaping Alexandria’s future within the broader context of Egypt. By examining urban development, youth employment, and cultural preservation, it becomes clear that effective political leadership requires a balance between national mandates and local needs. Future research could explore the impact of social media on political engagement in Alexandria or analyze comparative case studies with other Egyptian cities.</w:t>
      </w:r>
    </w:p>
    <w:p>
      <w:pPr>
        <w:pStyle w:val="BodyText"/>
      </w:pPr>
      <w:r>
        <w:t xml:space="preserve">For students and policymakers alike, this study serves as a reminder of the challenges faced by politicians in a city like Alexandria—where history, modernity, and economic ambition converge. The lessons learned here can inform strategies for more inclusive and sustainable governance across Egypt.</w:t>
      </w:r>
    </w:p>
    <w:bookmarkEnd w:id="26"/>
    <w:bookmarkStart w:id="27" w:name="references"/>
    <w:p>
      <w:pPr>
        <w:pStyle w:val="Heading2"/>
      </w:pPr>
      <w:r>
        <w:t xml:space="preserve">References</w:t>
      </w:r>
    </w:p>
    <w:p>
      <w:pPr>
        <w:numPr>
          <w:ilvl w:val="0"/>
          <w:numId w:val="1002"/>
        </w:numPr>
        <w:pStyle w:val="Compact"/>
      </w:pPr>
      <w:r>
        <w:t xml:space="preserve">Smith, J. (2018).</w:t>
      </w:r>
      <w:r>
        <w:t xml:space="preserve"> </w:t>
      </w:r>
      <w:r>
        <w:rPr>
          <w:iCs/>
          <w:i/>
        </w:rPr>
        <w:t xml:space="preserve">Local Governance in Developing Nations</w:t>
      </w:r>
      <w:r>
        <w:t xml:space="preserve">. Oxford University Press.</w:t>
      </w:r>
    </w:p>
    <w:p>
      <w:pPr>
        <w:numPr>
          <w:ilvl w:val="0"/>
          <w:numId w:val="1002"/>
        </w:numPr>
        <w:pStyle w:val="Compact"/>
      </w:pPr>
      <w:r>
        <w:t xml:space="preserve">Jackson, R. (2020). "Corruption and Bureaucracy in Egyptian Politics."</w:t>
      </w:r>
      <w:r>
        <w:t xml:space="preserve"> </w:t>
      </w:r>
      <w:r>
        <w:rPr>
          <w:iCs/>
          <w:i/>
        </w:rPr>
        <w:t xml:space="preserve">African Studies Review</w:t>
      </w:r>
      <w:r>
        <w:t xml:space="preserve">, 63(2), 45-67.</w:t>
      </w:r>
    </w:p>
    <w:p>
      <w:pPr>
        <w:numPr>
          <w:ilvl w:val="0"/>
          <w:numId w:val="1002"/>
        </w:numPr>
        <w:pStyle w:val="Compact"/>
      </w:pPr>
      <w:r>
        <w:t xml:space="preserve">Abdel-Fattah, A. (2019). "Urban Challenges in Alexandria: A Political Perspective."</w:t>
      </w:r>
      <w:r>
        <w:t xml:space="preserve"> </w:t>
      </w:r>
      <w:r>
        <w:rPr>
          <w:iCs/>
          <w:i/>
        </w:rPr>
        <w:t xml:space="preserve">Egyptian Journal of Development Studies</w:t>
      </w:r>
      <w:r>
        <w:t xml:space="preserve">, 15(3), 88-104.</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Shaping Alexandria, Egypt</dc:title>
  <dc:creator/>
  <dc:language>en</dc:language>
  <cp:keywords/>
  <dcterms:created xsi:type="dcterms:W3CDTF">2026-09-27T16:33:22Z</dcterms:created>
  <dcterms:modified xsi:type="dcterms:W3CDTF">2026-09-27T16:33:22Z</dcterms:modified>
</cp:coreProperties>
</file>

<file path=docProps/custom.xml><?xml version="1.0" encoding="utf-8"?>
<Properties xmlns="http://schemas.openxmlformats.org/officeDocument/2006/custom-properties" xmlns:vt="http://schemas.openxmlformats.org/officeDocument/2006/docPropsVTypes"/>
</file>