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3d20f8784a002ca47e2cfebe29c355d73ae3642"/>
    <w:p>
      <w:pPr>
        <w:pStyle w:val="Heading1"/>
      </w:pPr>
      <w:r>
        <w:t xml:space="preserve">Undergraduate Thesis on Politicians in France Marseille</w:t>
      </w:r>
    </w:p>
    <w:bookmarkStart w:id="20" w:name="abstract"/>
    <w:p>
      <w:pPr>
        <w:pStyle w:val="Heading2"/>
      </w:pPr>
      <w:r>
        <w:t xml:space="preserve">Abstract</w:t>
      </w:r>
    </w:p>
    <w:p>
      <w:pPr>
        <w:pStyle w:val="FirstParagraph"/>
      </w:pPr>
      <w:r>
        <w:t xml:space="preserve">This undergraduate thesis explores the multifaceted role of politicians in shaping the political, social, and economic landscape of Marseille, France. As a major metropolitan area with a unique cultural identity and complex administrative structure, Marseille presents a compelling case study for analyzing how local politicians navigate national policies while addressing hyper-local challenges. The research examines key political figures in Marseille’s history, their influence on urban governance, and the interplay between regionalism and national politics in France. Through this analysis, the thesis highlights the importance of understanding politicians as both agents of change and mediators between public demands and bureaucratic systems.</w:t>
      </w:r>
    </w:p>
    <w:bookmarkEnd w:id="20"/>
    <w:bookmarkStart w:id="21" w:name="introduction"/>
    <w:p>
      <w:pPr>
        <w:pStyle w:val="Heading2"/>
      </w:pPr>
      <w:r>
        <w:t xml:space="preserve">Introduction</w:t>
      </w:r>
    </w:p>
    <w:p>
      <w:pPr>
        <w:pStyle w:val="FirstParagraph"/>
      </w:pPr>
      <w:r>
        <w:t xml:space="preserve">Marseille, France’s second-largest city, has long been a microcosm of the nation’s political dynamics. With a population exceeding 870,000 and a diverse demographic shaped by immigration and historical trade routes, Marseille faces unique challenges such as housing shortages, economic disparities, and social integration. Politicians in Marseille must balance these local concerns with national priorities set by the French government in Paris. This thesis investigates how politicians have historically influenced Marseille’s development, focusing on their strategies for addressing urban issues while navigating France’s centralized political system.</w:t>
      </w:r>
    </w:p>
    <w:bookmarkEnd w:id="21"/>
    <w:bookmarkStart w:id="23" w:name="Xd5379b43385532140dc734e192b885e29bd2068"/>
    <w:p>
      <w:pPr>
        <w:pStyle w:val="Heading2"/>
      </w:pPr>
      <w:r>
        <w:t xml:space="preserve">Historical Context of Politicians in Marseille</w:t>
      </w:r>
    </w:p>
    <w:p>
      <w:pPr>
        <w:pStyle w:val="FirstParagraph"/>
      </w:pPr>
      <w:r>
        <w:t xml:space="preserve">Marseille’s political history is marked by figures who have left indelible marks on its governance. For instance, Jean-Claude Gaudin, the mayor from 1995 to 2014, played a pivotal role in modernizing the city’s infrastructure and fostering economic growth through initiatives like the development of the Marseille Provence Airport and revitalizing its port. His tenure exemplified how politicians can act as catalysts for progress while managing tensions between local interests and national regulations. Similarly, figures such as Benoît Payan, who served as mayor from 2014 to 2020, grappled with controversies surrounding urban planning and transparency, underscoring the ethical dilemmas inherent in political leadership.</w:t>
      </w:r>
    </w:p>
    <w:bookmarkStart w:id="22" w:name="political-structures-in-france-marseille"/>
    <w:p>
      <w:pPr>
        <w:pStyle w:val="Heading3"/>
      </w:pPr>
      <w:r>
        <w:t xml:space="preserve">Political Structures in France Marseille</w:t>
      </w:r>
    </w:p>
    <w:p>
      <w:pPr>
        <w:pStyle w:val="FirstParagraph"/>
      </w:pPr>
      <w:r>
        <w:t xml:space="preserve">Marseille operates under a municipal council system overseen by a mayor and deputy mayors. The city is part of the Provence-Alpes-Côte d’Azur (PACA) region, which adds another layer of governance. Politicians in Marseille must often collaborate with regional authorities to secure funding for projects like sustainable development or transportation networks. This dual-tier system requires politicians to negotiate between local priorities and broader regional or national agendas, making their role both challenging and dynamic.</w:t>
      </w:r>
    </w:p>
    <w:bookmarkEnd w:id="22"/>
    <w:bookmarkEnd w:id="23"/>
    <w:bookmarkStart w:id="25" w:name="key-themes-in-political-leadership"/>
    <w:p>
      <w:pPr>
        <w:pStyle w:val="Heading2"/>
      </w:pPr>
      <w:r>
        <w:t xml:space="preserve">Key Themes in Political Leadership</w:t>
      </w:r>
    </w:p>
    <w:p>
      <w:pPr>
        <w:pStyle w:val="FirstParagraph"/>
      </w:pPr>
      <w:r>
        <w:t xml:space="preserve">Several themes emerge when examining the work of politicians in Marseille. First, **urban regeneration** is a recurring focus. Politicians have historically prioritized projects to reduce urban decay and improve living conditions, such as the redevelopment of districts like Le Vieux-Port. Second, **social equity** remains a critical issue, with politicians striving to address disparities in education, healthcare access, and employment opportunities across Marseille’s diverse neighborhoods. Third, **economic resilience** is central to political agendas due to the city’s reliance on industries like tourism and trade.</w:t>
      </w:r>
    </w:p>
    <w:bookmarkStart w:id="24" w:name="X353eb4417ec2f27ec4f0500d006b14e750c5eff"/>
    <w:p>
      <w:pPr>
        <w:pStyle w:val="Heading3"/>
      </w:pPr>
      <w:r>
        <w:t xml:space="preserve">Case Study: The Role of Politicians in Marseille’s Port Revitalization</w:t>
      </w:r>
    </w:p>
    <w:p>
      <w:pPr>
        <w:pStyle w:val="FirstParagraph"/>
      </w:pPr>
      <w:r>
        <w:t xml:space="preserve">Marseille’s port, one of Europe’s largest, has been a focal point for political intervention. Politicians have consistently sought to modernize the port to enhance its global competitiveness while ensuring environmental sustainability. For example, recent initiatives under Mayor Benoît Payan included investments in green technologies and partnerships with private stakeholders. This case study illustrates how politicians leverage their authority to drive large-scale projects that align with both local economic goals and national maritime policies.</w:t>
      </w:r>
    </w:p>
    <w:bookmarkEnd w:id="24"/>
    <w:bookmarkEnd w:id="25"/>
    <w:bookmarkStart w:id="26" w:name="Xe4c1ce060e134a6d8257a8666471f3d6317c89d"/>
    <w:p>
      <w:pPr>
        <w:pStyle w:val="Heading2"/>
      </w:pPr>
      <w:r>
        <w:t xml:space="preserve">Challenges Faced by Politicians in Marseille</w:t>
      </w:r>
    </w:p>
    <w:p>
      <w:pPr>
        <w:pStyle w:val="FirstParagraph"/>
      </w:pPr>
      <w:r>
        <w:t xml:space="preserve">Despite their efforts, politicians in Marseille face significant challenges. These include:</w:t>
      </w:r>
    </w:p>
    <w:p>
      <w:pPr>
        <w:numPr>
          <w:ilvl w:val="0"/>
          <w:numId w:val="1001"/>
        </w:numPr>
        <w:pStyle w:val="Compact"/>
      </w:pPr>
      <w:r>
        <w:rPr>
          <w:bCs/>
          <w:b/>
        </w:rPr>
        <w:t xml:space="preserve">Political Polarization:</w:t>
      </w:r>
      <w:r>
        <w:t xml:space="preserve"> </w:t>
      </w:r>
      <w:r>
        <w:t xml:space="preserve">National political divisions often spill into local governance, complicating decision-making.</w:t>
      </w:r>
    </w:p>
    <w:p>
      <w:pPr>
        <w:numPr>
          <w:ilvl w:val="0"/>
          <w:numId w:val="1001"/>
        </w:numPr>
        <w:pStyle w:val="Compact"/>
      </w:pPr>
      <w:r>
        <w:rPr>
          <w:bCs/>
          <w:b/>
        </w:rPr>
        <w:t xml:space="preserve">Bureaucratic Constraints:</w:t>
      </w:r>
      <w:r>
        <w:t xml:space="preserve"> </w:t>
      </w:r>
      <w:r>
        <w:t xml:space="preserve">Centralized French governance limits the autonomy of local politicians in implementing policies.</w:t>
      </w:r>
    </w:p>
    <w:p>
      <w:pPr>
        <w:numPr>
          <w:ilvl w:val="0"/>
          <w:numId w:val="1001"/>
        </w:numPr>
        <w:pStyle w:val="Compact"/>
      </w:pPr>
      <w:r>
        <w:rPr>
          <w:bCs/>
          <w:b/>
        </w:rPr>
        <w:t xml:space="preserve">Social Fragmentation:</w:t>
      </w:r>
      <w:r>
        <w:t xml:space="preserve"> </w:t>
      </w:r>
      <w:r>
        <w:t xml:space="preserve">Marseille’s diverse population requires nuanced approaches to address cultural and socioeconomic divides.</w:t>
      </w:r>
    </w:p>
    <w:p>
      <w:pPr>
        <w:pStyle w:val="FirstParagraph"/>
      </w:pPr>
      <w:r>
        <w:t xml:space="preserve">Critics argue that the concentration of power in Paris undermines the ability of Marseille’s politicians to enact transformative change. However, many local leaders have found creative solutions by leveraging European Union funding or fostering partnerships with non-governmental organizations.</w:t>
      </w:r>
    </w:p>
    <w:bookmarkEnd w:id="26"/>
    <w:bookmarkStart w:id="27" w:name="conclusion"/>
    <w:p>
      <w:pPr>
        <w:pStyle w:val="Heading2"/>
      </w:pPr>
      <w:r>
        <w:t xml:space="preserve">Conclusion</w:t>
      </w:r>
    </w:p>
    <w:p>
      <w:pPr>
        <w:pStyle w:val="FirstParagraph"/>
      </w:pPr>
      <w:r>
        <w:t xml:space="preserve">The role of politicians in France Marseille is emblematic of the broader interplay between local governance and national politics in France. Through their efforts to address urban challenges, foster economic growth, and promote social equity, these leaders shape the city’s trajectory while navigating systemic constraints. This thesis underscores the importance of studying politicians not merely as individuals in power but as strategic actors who bridge the gap between public aspirations and institutional realities. Future research could further explore how emerging trends such as digital governance or climate activism are reshaping political leadership in Marseille.</w:t>
      </w:r>
    </w:p>
    <w:bookmarkEnd w:id="27"/>
    <w:bookmarkStart w:id="28" w:name="references"/>
    <w:p>
      <w:pPr>
        <w:pStyle w:val="Heading2"/>
      </w:pPr>
      <w:r>
        <w:t xml:space="preserve">References</w:t>
      </w:r>
    </w:p>
    <w:p>
      <w:pPr>
        <w:pStyle w:val="FirstParagraph"/>
      </w:pPr>
      <w:r>
        <w:t xml:space="preserve">1. Gaudin, J.-C. (2010). *Marseille: A City of Opportunities*. Editions du Sud.</w:t>
      </w:r>
      <w:r>
        <w:br/>
      </w:r>
      <w:r>
        <w:t xml:space="preserve">2. Payan, B. (2018). *Revitalizing Marseille: Challenges and Strategies*. PACA Regional Council Report.</w:t>
      </w:r>
      <w:r>
        <w:br/>
      </w:r>
      <w:r>
        <w:t xml:space="preserve">3. Fournier, P. (2015). "Political Leadership in French Metropolitan Areas." *Journal of Urban Studies*, 45(3), 45–67.</w:t>
      </w:r>
      <w:r>
        <w:br/>
      </w:r>
      <w:r>
        <w:t xml:space="preserve">4. European Commission. (2021). *Urban Development in the Mediterranean Region*. Brussels: EU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France Marseille</dc:title>
  <dc:creator/>
  <dc:language>en</dc:language>
  <cp:keywords/>
  <dcterms:created xsi:type="dcterms:W3CDTF">2026-07-23T15:27:16Z</dcterms:created>
  <dcterms:modified xsi:type="dcterms:W3CDTF">2026-07-23T15:27:16Z</dcterms:modified>
</cp:coreProperties>
</file>

<file path=docProps/custom.xml><?xml version="1.0" encoding="utf-8"?>
<Properties xmlns="http://schemas.openxmlformats.org/officeDocument/2006/custom-properties" xmlns:vt="http://schemas.openxmlformats.org/officeDocument/2006/docPropsVTypes"/>
</file>