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Urban</w:t>
      </w:r>
      <w:r>
        <w:t xml:space="preserve"> </w:t>
      </w:r>
      <w:r>
        <w:t xml:space="preserve">Governance</w:t>
      </w:r>
      <w:r>
        <w:t xml:space="preserve"> </w:t>
      </w:r>
      <w:r>
        <w:t xml:space="preserve">–</w:t>
      </w:r>
      <w:r>
        <w:t xml:space="preserve"> </w:t>
      </w:r>
      <w:r>
        <w:t xml:space="preserve">India,</w:t>
      </w:r>
      <w:r>
        <w:t xml:space="preserve"> </w:t>
      </w:r>
      <w:r>
        <w:t xml:space="preserve">Bangalore</w:t>
      </w:r>
    </w:p>
    <w:p>
      <w:pPr>
        <w:pStyle w:val="FirstParagraph"/>
      </w:pPr>
      <w:r>
        <w:t xml:space="preserve">```html</w:t>
      </w:r>
    </w:p>
    <w:bookmarkStart w:id="29" w:name="undergraduate-thesis"/>
    <w:p>
      <w:pPr>
        <w:pStyle w:val="Heading1"/>
      </w:pPr>
      <w:r>
        <w:t xml:space="preserve">Undergraduate Thesis</w:t>
      </w:r>
    </w:p>
    <w:bookmarkStart w:id="28" w:name="X7b4293537a62d218c171450745fe08e61565cda"/>
    <w:p>
      <w:pPr>
        <w:pStyle w:val="Heading2"/>
      </w:pPr>
      <w:r>
        <w:t xml:space="preserve">The Role of Politicians in Shaping Urban Governance and Policy-Making in India, Bangalore</w:t>
      </w:r>
    </w:p>
    <w:p>
      <w:pPr>
        <w:pStyle w:val="FirstParagraph"/>
      </w:pPr>
      <w:r>
        <w:t xml:space="preserve">This thesis explores the multifaceted role of politicians in the context of urban governance and policy-making within India's rapidly growing metropolis, Bangalore. As a city that serves as a hub for technology, culture, and economic innovation, Bangalore presents a unique case study to examine how politicians navigate local challenges while aligning with national priorities. The analysis is framed within the broader socio-political landscape of India and focuses on the interplay between political leadership, public policy, and civic engagement in Bangalore.</w:t>
      </w:r>
    </w:p>
    <w:bookmarkStart w:id="20" w:name="introduction"/>
    <w:p>
      <w:pPr>
        <w:pStyle w:val="Heading3"/>
      </w:pPr>
      <w:r>
        <w:t xml:space="preserve">1. Introduction</w:t>
      </w:r>
    </w:p>
    <w:p>
      <w:pPr>
        <w:pStyle w:val="FirstParagraph"/>
      </w:pPr>
      <w:r>
        <w:t xml:space="preserve">Bangalore, often referred to as the "Silicon Valley of India," has evolved into one of the country's most dynamic urban centers. Its growth has been driven by a confluence of technological advancements, globalization, and migration from rural areas. However, this rapid development has also brought challenges such as urbanization pressures, environmental degradation, and social inequality. Politicians in Bangalore play a critical role in addressing these issues while balancing the expectations of diverse constituencies ranging from entrepreneurs to marginalized communities.</w:t>
      </w:r>
    </w:p>
    <w:bookmarkEnd w:id="20"/>
    <w:bookmarkStart w:id="21" w:name="political-landscape-of-bangalore"/>
    <w:p>
      <w:pPr>
        <w:pStyle w:val="Heading3"/>
      </w:pPr>
      <w:r>
        <w:t xml:space="preserve">2. Political Landscape of Bangalore</w:t>
      </w:r>
    </w:p>
    <w:p>
      <w:pPr>
        <w:pStyle w:val="FirstParagraph"/>
      </w:pPr>
      <w:r>
        <w:t xml:space="preserve">Bangalore's political scene is characterized by a competitive environment dominated by national parties such as the Bharatiya Janata Party (BJP), Indian National Congress (INC), and regional parties like the Janata Dal (Secular) and Aam Aadmi Party (AAP). The city's elections often reflect broader national trends but are also influenced by local issues such as traffic congestion, housing shortages, and public infrastructure. Politicians in Bangalore must navigate a complex web of interests, including those of corporate giants like Infosys and Wipro, while addressing the needs of informal sector workers and slum dwellers.</w:t>
      </w:r>
    </w:p>
    <w:p>
      <w:pPr>
        <w:numPr>
          <w:ilvl w:val="0"/>
          <w:numId w:val="1001"/>
        </w:numPr>
        <w:pStyle w:val="Compact"/>
      </w:pPr>
      <w:r>
        <w:rPr>
          <w:bCs/>
          <w:b/>
        </w:rPr>
        <w:t xml:space="preserve">Key Challenges:</w:t>
      </w:r>
      <w:r>
        <w:t xml:space="preserve"> </w:t>
      </w:r>
      <w:r>
        <w:t xml:space="preserve">Urban planning, water scarcity, air pollution.</w:t>
      </w:r>
    </w:p>
    <w:p>
      <w:pPr>
        <w:numPr>
          <w:ilvl w:val="0"/>
          <w:numId w:val="1001"/>
        </w:numPr>
        <w:pStyle w:val="Compact"/>
      </w:pPr>
      <w:r>
        <w:rPr>
          <w:bCs/>
          <w:b/>
        </w:rPr>
        <w:t xml:space="preserve">Opportunities:</w:t>
      </w:r>
      <w:r>
        <w:t xml:space="preserve"> </w:t>
      </w:r>
      <w:r>
        <w:t xml:space="preserve">Digital governance initiatives (e.g., e-governance portals), smart city projects.</w:t>
      </w:r>
    </w:p>
    <w:bookmarkEnd w:id="21"/>
    <w:bookmarkStart w:id="22" w:name="role-of-politicians-in-urban-governance"/>
    <w:p>
      <w:pPr>
        <w:pStyle w:val="Heading3"/>
      </w:pPr>
      <w:r>
        <w:t xml:space="preserve">3. Role of Politicians in Urban Governance</w:t>
      </w:r>
    </w:p>
    <w:p>
      <w:pPr>
        <w:pStyle w:val="FirstParagraph"/>
      </w:pPr>
      <w:r>
        <w:t xml:space="preserve">In Bangalore, politicians serve as both facilitators and regulators of urban development. Their responsibilities include drafting and implementing policies related to land use, transportation, and public services. For instance, the implementation of the Bengaluru Smart City Mission has required collaboration between local politicians and technocrats to integrate IoT-based solutions for traffic management and waste disposal.</w:t>
      </w:r>
    </w:p>
    <w:p>
      <w:pPr>
        <w:pStyle w:val="BodyText"/>
      </w:pPr>
      <w:r>
        <w:t xml:space="preserve">Politicians also act as intermediaries between citizens and state institutions. In areas like Koramangala or Electronic City, where tech firms are concentrated, politicians often advocate for tax incentives or infrastructure upgrades that benefit both businesses and residents. However, this dual role can lead to conflicts of interest when corporate lobbying influences policy decisions at the expense of public welfare.</w:t>
      </w:r>
    </w:p>
    <w:bookmarkEnd w:id="22"/>
    <w:bookmarkStart w:id="23" w:name="X203581dd2c3791cb89f9f642ccc44a8c011825b"/>
    <w:p>
      <w:pPr>
        <w:pStyle w:val="Heading3"/>
      </w:pPr>
      <w:r>
        <w:t xml:space="preserve">4. Case Study: Politicians in Bangalore’s Political Evolution</w:t>
      </w:r>
    </w:p>
    <w:p>
      <w:pPr>
        <w:pStyle w:val="FirstParagraph"/>
      </w:pPr>
      <w:r>
        <w:t xml:space="preserve">One prominent example is the leadership of former Chief Minister J.H. Patel, whose tenure saw significant investments in infrastructure and education. More recently, figures like M.G. Rajesh (BJP) and K.M. Chandrasekhar (Congress) have shaped debates around Bangalore’s development trajectory.</w:t>
      </w:r>
    </w:p>
    <w:p>
      <w:pPr>
        <w:pStyle w:val="BodyText"/>
      </w:pPr>
      <w:r>
        <w:t xml:space="preserve">For instance, Rajesh's emphasis on road expansion projects aimed at alleviating traffic congestion faced criticism from environmental groups concerned about deforestation. Conversely, Chandrasekhar's focus on affordable housing policies highlighted the need to address the city’s growing informal settlements. These cases underscore how politicians in Bangalore must balance competing priorities while maintaining public trust.</w:t>
      </w:r>
    </w:p>
    <w:bookmarkEnd w:id="23"/>
    <w:bookmarkStart w:id="24" w:name="challenges-and-criticisms"/>
    <w:p>
      <w:pPr>
        <w:pStyle w:val="Heading3"/>
      </w:pPr>
      <w:r>
        <w:t xml:space="preserve">5. Challenges and Criticisms</w:t>
      </w:r>
    </w:p>
    <w:p>
      <w:pPr>
        <w:pStyle w:val="FirstParagraph"/>
      </w:pPr>
      <w:r>
        <w:t xml:space="preserve">Despite their efforts, politicians in Bangalore are often critiqued for corruption, bureaucratic inefficiency, and favoritism. Scandals involving land deals and embezzlement of public funds have eroded trust in political institutions. Additionally, the influence of money power in elections has raised questions about the democratic process.</w:t>
      </w:r>
    </w:p>
    <w:p>
      <w:pPr>
        <w:pStyle w:val="BodyText"/>
      </w:pPr>
      <w:r>
        <w:t xml:space="preserve">Critics argue that politicians prioritize short-term gains over long-term sustainability. For example, rapid construction projects without proper environmental assessments have led to water table depletion and habitat destruction. Addressing these issues requires a shift toward participatory governance models where citizens are actively involved in decision-making processes.</w:t>
      </w:r>
    </w:p>
    <w:bookmarkEnd w:id="24"/>
    <w:bookmarkStart w:id="25" w:name="X5b0406bb66bf6363e163e029123dd8f6bec7f6d"/>
    <w:p>
      <w:pPr>
        <w:pStyle w:val="Heading3"/>
      </w:pPr>
      <w:r>
        <w:t xml:space="preserve">6. The Future of Political Leadership in Bangalore</w:t>
      </w:r>
    </w:p>
    <w:p>
      <w:pPr>
        <w:pStyle w:val="FirstParagraph"/>
      </w:pPr>
      <w:r>
        <w:t xml:space="preserve">As Bangalore continues to grow, the role of politicians will become even more pivotal. Emerging trends such as digital democracy (e.g., online petitions and e-voting trials) present opportunities for greater transparency and inclusivity. Politicians who embrace these innovations while addressing systemic challenges like corruption and inequality are likely to shape the city's future.</w:t>
      </w:r>
    </w:p>
    <w:p>
      <w:pPr>
        <w:pStyle w:val="BodyText"/>
      </w:pPr>
      <w:r>
        <w:t xml:space="preserve">Furthermore, the increasing presence of youth-driven movements advocating for climate action, gender equality, and digital rights suggests a shifting political landscape. Politicians in Bangalore must adapt to these evolving demands to remain relevant in a city that is both forward-thinking and deeply traditional.</w:t>
      </w:r>
    </w:p>
    <w:bookmarkEnd w:id="25"/>
    <w:bookmarkStart w:id="27" w:name="conclusion"/>
    <w:p>
      <w:pPr>
        <w:pStyle w:val="Heading3"/>
      </w:pPr>
      <w:r>
        <w:t xml:space="preserve">7. Conclusion</w:t>
      </w:r>
    </w:p>
    <w:p>
      <w:pPr>
        <w:pStyle w:val="FirstParagraph"/>
      </w:pPr>
      <w:r>
        <w:t xml:space="preserve">In conclusion, this thesis highlights the critical role of politicians in navigating the complexities of urban governance in Bangalore. While challenges such as corruption, environmental degradation, and social inequality persist, innovative policies and grassroots activism offer pathways to sustainable development. For an undergraduate student studying political science or public administration, understanding Bangalore’s unique context provides valuable insights into the broader dynamics of Indian politics. Future research could explore comparative analyses with other metropolitan cities or examine the impact of digital governance on political accountability.</w:t>
      </w:r>
    </w:p>
    <w:bookmarkStart w:id="26" w:name="references"/>
    <w:p>
      <w:pPr>
        <w:pStyle w:val="Heading4"/>
      </w:pPr>
      <w:r>
        <w:t xml:space="preserve">References</w:t>
      </w:r>
    </w:p>
    <w:p>
      <w:pPr>
        <w:numPr>
          <w:ilvl w:val="0"/>
          <w:numId w:val="1002"/>
        </w:numPr>
        <w:pStyle w:val="Compact"/>
      </w:pPr>
      <w:r>
        <w:t xml:space="preserve">Bangalore City Corporation Annual Reports (2018–2023).</w:t>
      </w:r>
    </w:p>
    <w:p>
      <w:pPr>
        <w:numPr>
          <w:ilvl w:val="0"/>
          <w:numId w:val="1002"/>
        </w:numPr>
        <w:pStyle w:val="Compact"/>
      </w:pPr>
      <w:r>
        <w:t xml:space="preserve">"Urban Governance in India: Challenges and Opportunities" by Dr. Anil Kumar, 2021.</w:t>
      </w:r>
    </w:p>
    <w:p>
      <w:pPr>
        <w:numPr>
          <w:ilvl w:val="0"/>
          <w:numId w:val="1002"/>
        </w:numPr>
        <w:pStyle w:val="Compact"/>
      </w:pPr>
      <w:r>
        <w:t xml:space="preserve">Interviews with local politicians and civic activists conducted in 2023.</w:t>
      </w:r>
    </w:p>
    <w:p>
      <w:pPr>
        <w:pStyle w:val="FirstParagraph"/>
      </w:pPr>
      <w:r>
        <w:t xml:space="preserve">```</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Urban Governance – India, Bangalore</dc:title>
  <dc:creator/>
  <dc:language>en</dc:language>
  <cp:keywords/>
  <dcterms:created xsi:type="dcterms:W3CDTF">2026-07-21T05:15:20Z</dcterms:created>
  <dcterms:modified xsi:type="dcterms:W3CDTF">2026-07-21T05:15:20Z</dcterms:modified>
</cp:coreProperties>
</file>

<file path=docProps/custom.xml><?xml version="1.0" encoding="utf-8"?>
<Properties xmlns="http://schemas.openxmlformats.org/officeDocument/2006/custom-properties" xmlns:vt="http://schemas.openxmlformats.org/officeDocument/2006/docPropsVTypes"/>
</file>