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Social</w:t>
      </w:r>
      <w:r>
        <w:t xml:space="preserve"> </w:t>
      </w:r>
      <w:r>
        <w:t xml:space="preserve">and</w:t>
      </w:r>
      <w:r>
        <w:t xml:space="preserve"> </w:t>
      </w:r>
      <w:r>
        <w:t xml:space="preserve">Political</w:t>
      </w:r>
      <w:r>
        <w:t xml:space="preserve"> </w:t>
      </w:r>
      <w:r>
        <w:t xml:space="preserve">Dynamics</w:t>
      </w:r>
      <w:r>
        <w:t xml:space="preserve"> </w:t>
      </w:r>
      <w:r>
        <w:t xml:space="preserve">in</w:t>
      </w:r>
      <w:r>
        <w:t xml:space="preserve"> </w:t>
      </w:r>
      <w:r>
        <w:t xml:space="preserve">India,</w:t>
      </w:r>
      <w:r>
        <w:t xml:space="preserve"> </w:t>
      </w:r>
      <w:r>
        <w:t xml:space="preserve">Mumbai</w:t>
      </w:r>
    </w:p>
    <w:bookmarkStart w:id="29" w:name="undergraduate-thesis"/>
    <w:p>
      <w:pPr>
        <w:pStyle w:val="Heading1"/>
      </w:pPr>
      <w:r>
        <w:t xml:space="preserve">Undergraduate Thesis</w:t>
      </w:r>
    </w:p>
    <w:bookmarkStart w:id="28" w:name="Xd8d680bc9e84c4361b995179558e879da89c02b"/>
    <w:p>
      <w:pPr>
        <w:pStyle w:val="Heading2"/>
      </w:pPr>
      <w:r>
        <w:t xml:space="preserve">The Role of Politicians in Shaping Social and Political Dynamics in India, Mumbai</w:t>
      </w:r>
    </w:p>
    <w:bookmarkStart w:id="20" w:name="abstract"/>
    <w:p>
      <w:pPr>
        <w:pStyle w:val="Heading3"/>
      </w:pPr>
      <w:r>
        <w:t xml:space="preserve">Abstract</w:t>
      </w:r>
    </w:p>
    <w:p>
      <w:pPr>
        <w:pStyle w:val="FirstParagraph"/>
      </w:pPr>
      <w:r>
        <w:t xml:space="preserve">This undergraduate thesis explores the multifaceted role of politicians in shaping the socio-political landscape of Mumbai, India. As a city with a unique blend of cultural diversity, economic activity, and urban challenges, Mumbai serves as a microcosm for studying political dynamics in metropolitan India. The study focuses on how politicians influence governance, public policy, and societal development in Mumbai while navigating the complexities of regional politics. Through an analysis of historical context, contemporary challenges, and case studies of influential figures in Mumbai’s political arena, this thesis highlights the intersection between individual leadership and collective progress in one of India’s most vibrant cities.</w:t>
      </w:r>
    </w:p>
    <w:bookmarkEnd w:id="20"/>
    <w:bookmarkStart w:id="21" w:name="introduction"/>
    <w:p>
      <w:pPr>
        <w:pStyle w:val="Heading3"/>
      </w:pPr>
      <w:r>
        <w:t xml:space="preserve">Introduction</w:t>
      </w:r>
    </w:p>
    <w:p>
      <w:pPr>
        <w:pStyle w:val="FirstParagraph"/>
      </w:pPr>
      <w:r>
        <w:t xml:space="preserve">Mumbai, the financial capital of India, is a city defined by its contrasts—its towering skyscrapers coexist with slums, its global economic influence is juxtaposed with stark socio-economic disparities. As a hub for political activity in Maharashtra and beyond, Mumbai has produced leaders who have shaped not only local governance but also national policies. Politicians in Mumbai play a pivotal role in addressing issues such as urban infrastructure, education, healthcare, and environmental sustainability while managing the demands of a rapidly growing population.</w:t>
      </w:r>
    </w:p>
    <w:p>
      <w:pPr>
        <w:pStyle w:val="BodyText"/>
      </w:pPr>
      <w:r>
        <w:t xml:space="preserve">This thesis examines the responsibilities, challenges, and contributions of politicians in Mumbai’s political ecosystem. It argues that effective leadership is critical to addressing the city’s unique needs and fostering inclusive development. By analyzing historical precedents and contemporary examples, this study seeks to provide insights into how politicians can act as catalysts for change in a city that is both a beacon of opportunity and a test of governance.</w:t>
      </w:r>
    </w:p>
    <w:bookmarkEnd w:id="21"/>
    <w:bookmarkStart w:id="22" w:name="X405a1070fa8d83e6b86d74f10fe0328185b2001"/>
    <w:p>
      <w:pPr>
        <w:pStyle w:val="Heading3"/>
      </w:pPr>
      <w:r>
        <w:t xml:space="preserve">Historical Context: Mumbai’s Political Landscape</w:t>
      </w:r>
    </w:p>
    <w:p>
      <w:pPr>
        <w:pStyle w:val="FirstParagraph"/>
      </w:pPr>
      <w:r>
        <w:t xml:space="preserve">Mumbai’s political history is deeply intertwined with its colonial past, post-independence struggles, and the rise of regional movements. The city was known as Bombay until 1995, when it was renamed to honor the Marathi language and cultural heritage. Politically, Mumbai has been a stronghold for parties such as the Shiv Sena (which advocates for Marathi interests) and the Bharatiya Janata Party (BJP), alongside regional groups like the Nationalist Congress Party (NCP). The competition between these factions has often defined municipal elections and policy priorities.</w:t>
      </w:r>
    </w:p>
    <w:p>
      <w:pPr>
        <w:pStyle w:val="BodyText"/>
      </w:pPr>
      <w:r>
        <w:t xml:space="preserve">Key political figures, such as Vilasrao Deshmukh and Raj Thackeray, have left indelible marks on Mumbai’s governance. Deshmukh’s tenure as Chief Minister of Maharashtra (2009–2014) saw efforts to modernize infrastructure, while Thackeray’s leadership of Shiv Sena emphasized local identity and anti-immigrant sentiments. These examples illustrate how politicians in Mumbai navigate both local aspirations and broader national narratives.</w:t>
      </w:r>
    </w:p>
    <w:bookmarkEnd w:id="22"/>
    <w:bookmarkStart w:id="23" w:name="X40f0c80117849569caf9c14207605600067d528"/>
    <w:p>
      <w:pPr>
        <w:pStyle w:val="Heading3"/>
      </w:pPr>
      <w:r>
        <w:t xml:space="preserve">The Role of Politicians in Social Development</w:t>
      </w:r>
    </w:p>
    <w:p>
      <w:pPr>
        <w:pStyle w:val="FirstParagraph"/>
      </w:pPr>
      <w:r>
        <w:t xml:space="preserve">Politicians in Mumbai are central to addressing the city’s social challenges, including housing shortages, public transportation gaps, and disparities in education and healthcare. For instance, initiatives like the Mumbai Metropolitan Region Development Authority (MMRDA) have been driven by political leadership to manage urban expansion. However, critics argue that political agendas often prioritize short-term gains over long-term sustainability.</w:t>
      </w:r>
    </w:p>
    <w:p>
      <w:pPr>
        <w:pStyle w:val="BodyText"/>
      </w:pPr>
      <w:r>
        <w:t xml:space="preserve">The role of politicians extends beyond governance to fostering social cohesion. In a city with diverse communities—including Marathis, Kutchis, Maharashtrians, and immigrants from across India—politicians must balance representation and integration. Policies on slum rehabilitation (e.g., the Slum Rehabilitation Authority) reflect this complexity, as they aim to uplift marginalized populations while addressing land-use conflicts.</w:t>
      </w:r>
    </w:p>
    <w:bookmarkEnd w:id="23"/>
    <w:bookmarkStart w:id="24" w:name="X70bf282c604d82778c536c57b7959a1a9fb7cfa"/>
    <w:p>
      <w:pPr>
        <w:pStyle w:val="Heading3"/>
      </w:pPr>
      <w:r>
        <w:t xml:space="preserve">Challenges Faced by Politicians in Mumbai</w:t>
      </w:r>
    </w:p>
    <w:p>
      <w:pPr>
        <w:pStyle w:val="FirstParagraph"/>
      </w:pPr>
      <w:r>
        <w:t xml:space="preserve">Mumbai’s politicians operate within a volatile environment marked by corruption, political polarization, and bureaucratic inefficiencies. Issues such as the 2019 Mumbai floods and the recurring problem of overcrowded public transport underscore the need for robust leadership. Additionally, politicians must contend with rising crime rates, environmental degradation (e.g., pollution in the Thane Creek), and housing crises exacerbated by rapid urbanization.</w:t>
      </w:r>
    </w:p>
    <w:p>
      <w:pPr>
        <w:pStyle w:val="BodyText"/>
      </w:pPr>
      <w:r>
        <w:t xml:space="preserve">Corruption remains a persistent challenge, with allegations of graft in infrastructure projects and land deals. Political leaders must also manage public expectations while dealing with limited resources and competing priorities. The tension between development and conservation—such as the proposed coastal road project—demonstrates how politicians must mediate between economic growth and ecological concerns.</w:t>
      </w:r>
    </w:p>
    <w:bookmarkEnd w:id="24"/>
    <w:bookmarkStart w:id="25" w:name="a-case-study-nitish-rane"/>
    <w:p>
      <w:pPr>
        <w:pStyle w:val="Heading3"/>
      </w:pPr>
      <w:r>
        <w:t xml:space="preserve">A Case Study: Nitish Rane</w:t>
      </w:r>
    </w:p>
    <w:p>
      <w:pPr>
        <w:pStyle w:val="FirstParagraph"/>
      </w:pPr>
      <w:r>
        <w:t xml:space="preserve">Nitish Rane, a prominent politician from Mumbai, serves as an illustrative example of leadership in the city. As a former mayor of Mumbai (2017–2019) and a member of the Shiv Sena, Rane has focused on issues such as cleanliness campaigns, slum rehabilitation, and infrastructure improvements. His tenure coincided with the implementation of the Smart City Mission in Mumbai, which aimed to leverage technology for urban management.</w:t>
      </w:r>
    </w:p>
    <w:p>
      <w:pPr>
        <w:pStyle w:val="BodyText"/>
      </w:pPr>
      <w:r>
        <w:t xml:space="preserve">Rane’s leadership highlights both successes and limitations. While his initiatives improved sanitation and public awareness, challenges such as bureaucratic delays and political infighting constrained progress. His career underscores the delicate balance politicians must strike between idealism and pragmatism in a city as complex as Mumbai.</w:t>
      </w:r>
    </w:p>
    <w:bookmarkEnd w:id="25"/>
    <w:bookmarkStart w:id="26" w:name="conclusion"/>
    <w:p>
      <w:pPr>
        <w:pStyle w:val="Heading3"/>
      </w:pPr>
      <w:r>
        <w:t xml:space="preserve">Conclusion</w:t>
      </w:r>
    </w:p>
    <w:p>
      <w:pPr>
        <w:pStyle w:val="FirstParagraph"/>
      </w:pPr>
      <w:r>
        <w:t xml:space="preserve">In conclusion, politicians in Mumbai play a critical role in shaping the city’s future. Their ability to address socio-economic challenges, foster inclusivity, and navigate political complexities determines the trajectory of Mumbai’s development. While obstacles such as corruption and polarization persist, effective leadership can drive meaningful change.</w:t>
      </w:r>
    </w:p>
    <w:p>
      <w:pPr>
        <w:pStyle w:val="BodyText"/>
      </w:pPr>
      <w:r>
        <w:t xml:space="preserve">This thesis emphasizes that understanding Mumbai’s political dynamics requires examining both individual agency and systemic factors. For future research, further analysis of grassroots movements or the impact of digital politics in Mumbai could provide additional insights into this evolving landscape.</w:t>
      </w:r>
    </w:p>
    <w:bookmarkEnd w:id="26"/>
    <w:bookmarkStart w:id="27" w:name="recommendations"/>
    <w:p>
      <w:pPr>
        <w:pStyle w:val="Heading3"/>
      </w:pPr>
      <w:r>
        <w:t xml:space="preserve">Recommendations</w:t>
      </w:r>
    </w:p>
    <w:p>
      <w:pPr>
        <w:numPr>
          <w:ilvl w:val="0"/>
          <w:numId w:val="1001"/>
        </w:numPr>
        <w:pStyle w:val="Compact"/>
      </w:pPr>
      <w:r>
        <w:t xml:space="preserve">Promote transparency in governance to combat corruption and enhance public trust.</w:t>
      </w:r>
    </w:p>
    <w:p>
      <w:pPr>
        <w:numPr>
          <w:ilvl w:val="0"/>
          <w:numId w:val="1001"/>
        </w:numPr>
        <w:pStyle w:val="Compact"/>
      </w:pPr>
      <w:r>
        <w:t xml:space="preserve">Foster collaboration between political leaders, civil society, and urban planners to address Mumbai’s infrastructure needs.</w:t>
      </w:r>
    </w:p>
    <w:p>
      <w:pPr>
        <w:numPr>
          <w:ilvl w:val="0"/>
          <w:numId w:val="1001"/>
        </w:numPr>
        <w:pStyle w:val="Compact"/>
      </w:pPr>
      <w:r>
        <w:t xml:space="preserve">Invest in education and awareness campaigns to empower citizens as active participants in democratic processes.</w:t>
      </w:r>
    </w:p>
    <w:p>
      <w:pPr>
        <w:pStyle w:val="FirstParagraph"/>
      </w:pPr>
      <w:r>
        <w:t xml:space="preserve">Prepared for the Undergraduate Thesis Program at [University Name], India Mumbai</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Shaping Social and Political Dynamics in India, Mumbai</dc:title>
  <dc:creator/>
  <cp:keywords/>
  <dcterms:created xsi:type="dcterms:W3CDTF">2026-07-21T07:51:43Z</dcterms:created>
  <dcterms:modified xsi:type="dcterms:W3CDTF">2026-07-21T07:51:43Z</dcterms:modified>
</cp:coreProperties>
</file>

<file path=docProps/custom.xml><?xml version="1.0" encoding="utf-8"?>
<Properties xmlns="http://schemas.openxmlformats.org/officeDocument/2006/custom-properties" xmlns:vt="http://schemas.openxmlformats.org/officeDocument/2006/docPropsVTypes"/>
</file>