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d3c1fa6b8ad88b2e4ffd575a65255fc6f1a0630"/>
    <w:p>
      <w:pPr>
        <w:pStyle w:val="Heading1"/>
      </w:pPr>
      <w:r>
        <w:t xml:space="preserve">Undergraduate Thesis: The Role of a Politician in Japan Tokyo</w:t>
      </w:r>
    </w:p>
    <w:bookmarkStart w:id="20" w:name="abstract"/>
    <w:p>
      <w:pPr>
        <w:pStyle w:val="Heading2"/>
      </w:pPr>
      <w:r>
        <w:t xml:space="preserve">Abstract</w:t>
      </w:r>
    </w:p>
    <w:p>
      <w:pPr>
        <w:pStyle w:val="FirstParagraph"/>
      </w:pPr>
      <w:r>
        <w:t xml:space="preserve">This Undergraduate Thesis examines the role and responsibilities of a politician operating within the political landscape of Japan, specifically in Tokyo. As the capital city and de facto political hub of Japan, Tokyo presents unique challenges and opportunities for politicians navigating national policies while addressing local concerns. This study explores how politicians in Tokyo balance regional interests with national mandates, their engagement with civil society, and their strategies to maintain public trust in an era of rapid social change. The analysis highlights the significance of political leadership in shaping Tokyo's trajectory as a global metropolis and its influence on Japan's broader socio-political framework.</w:t>
      </w:r>
    </w:p>
    <w:bookmarkEnd w:id="20"/>
    <w:bookmarkStart w:id="21" w:name="introduction"/>
    <w:p>
      <w:pPr>
        <w:pStyle w:val="Heading2"/>
      </w:pPr>
      <w:r>
        <w:t xml:space="preserve">Introduction</w:t>
      </w:r>
    </w:p>
    <w:p>
      <w:pPr>
        <w:pStyle w:val="FirstParagraph"/>
      </w:pPr>
      <w:r>
        <w:t xml:space="preserve">The role of a politician is multifaceted, requiring not only policy expertise but also adaptability to the cultural, economic, and social dynamics of their region. In Japan Tokyo, a city that epitomizes modernity while retaining traditional values, politicians must address complex issues ranging from urban development and environmental sustainability to national security and international relations. This thesis focuses on the challenges faced by politicians in Tokyo as they strive to represent diverse constituencies, implement effective governance, and foster innovation in one of the world's most densely populated urban areas.</w:t>
      </w:r>
    </w:p>
    <w:bookmarkEnd w:id="21"/>
    <w:bookmarkStart w:id="22" w:name="historical-context"/>
    <w:p>
      <w:pPr>
        <w:pStyle w:val="Heading2"/>
      </w:pPr>
      <w:r>
        <w:t xml:space="preserve">Historical Context</w:t>
      </w:r>
    </w:p>
    <w:p>
      <w:pPr>
        <w:pStyle w:val="FirstParagraph"/>
      </w:pPr>
      <w:r>
        <w:t xml:space="preserve">Tokyo's political history is deeply intertwined with Japan's modernization. As the seat of the Emperor and later the seat of government during World War II, Tokyo has long been a symbol of national authority. Post-war reforms, including the establishment of democratic institutions in 1947, reshaped Tokyo into a vibrant center for political discourse. Today, politicians in Tokyo must navigate a legacy of centralized governance while addressing the demands of an increasingly decentralized society.</w:t>
      </w:r>
    </w:p>
    <w:bookmarkEnd w:id="22"/>
    <w:bookmarkStart w:id="23" w:name="key-responsibilities-and-challenges"/>
    <w:p>
      <w:pPr>
        <w:pStyle w:val="Heading2"/>
      </w:pPr>
      <w:r>
        <w:t xml:space="preserve">Key Responsibilities and Challenges</w:t>
      </w:r>
    </w:p>
    <w:p>
      <w:pPr>
        <w:pStyle w:val="FirstParagraph"/>
      </w:pPr>
      <w:r>
        <w:t xml:space="preserve">A politician in Japan Tokyo operates within a dual framework: national policy-making and local governance. Key responsibilities include:</w:t>
      </w:r>
    </w:p>
    <w:p>
      <w:pPr>
        <w:numPr>
          <w:ilvl w:val="0"/>
          <w:numId w:val="1001"/>
        </w:numPr>
        <w:pStyle w:val="Compact"/>
      </w:pPr>
      <w:r>
        <w:rPr>
          <w:bCs/>
          <w:b/>
        </w:rPr>
        <w:t xml:space="preserve">Policy Formulation:</w:t>
      </w:r>
      <w:r>
        <w:t xml:space="preserve"> </w:t>
      </w:r>
      <w:r>
        <w:t xml:space="preserve">Crafting legislation that aligns with both national priorities (e.g., economic revitalization, climate change mitigation) and local needs (e.g., public transportation, housing shortages).</w:t>
      </w:r>
    </w:p>
    <w:p>
      <w:pPr>
        <w:numPr>
          <w:ilvl w:val="0"/>
          <w:numId w:val="1001"/>
        </w:numPr>
        <w:pStyle w:val="Compact"/>
      </w:pPr>
      <w:r>
        <w:rPr>
          <w:bCs/>
          <w:b/>
        </w:rPr>
        <w:t xml:space="preserve">Civic Engagement:</w:t>
      </w:r>
      <w:r>
        <w:t xml:space="preserve"> </w:t>
      </w:r>
      <w:r>
        <w:t xml:space="preserve">Building relationships with residents, businesses, and community organizations to ensure policies reflect the diverse interests of Tokyo's 37 million inhabitants.</w:t>
      </w:r>
    </w:p>
    <w:p>
      <w:pPr>
        <w:numPr>
          <w:ilvl w:val="0"/>
          <w:numId w:val="1001"/>
        </w:numPr>
        <w:pStyle w:val="Compact"/>
      </w:pPr>
      <w:r>
        <w:rPr>
          <w:bCs/>
          <w:b/>
        </w:rPr>
        <w:t xml:space="preserve">Media Management:</w:t>
      </w:r>
      <w:r>
        <w:t xml:space="preserve"> </w:t>
      </w:r>
      <w:r>
        <w:t xml:space="preserve">Navigating Japan's media landscape to communicate policies effectively while maintaining personal integrity in an era of heightened scrutiny.</w:t>
      </w:r>
    </w:p>
    <w:p>
      <w:pPr>
        <w:numPr>
          <w:ilvl w:val="0"/>
          <w:numId w:val="1001"/>
        </w:numPr>
        <w:pStyle w:val="Compact"/>
      </w:pPr>
      <w:r>
        <w:rPr>
          <w:bCs/>
          <w:b/>
        </w:rPr>
        <w:t xml:space="preserve">Inter-Institutional Collaboration:</w:t>
      </w:r>
      <w:r>
        <w:t xml:space="preserve"> </w:t>
      </w:r>
      <w:r>
        <w:t xml:space="preserve">Coordinating with national leaders, local municipalities, and international partners to address cross-cutting issues such as disaster preparedness and technological innovation.</w:t>
      </w:r>
    </w:p>
    <w:p>
      <w:pPr>
        <w:pStyle w:val="FirstParagraph"/>
      </w:pPr>
      <w:r>
        <w:t xml:space="preserve">Challenges include reconciling Japan's collectivist cultural norms with individual rights advocacy, addressing demographic shifts like aging populations and declining birth rates, and responding to global pressures such as trade disputes or geopolitical tensions.</w:t>
      </w:r>
    </w:p>
    <w:bookmarkEnd w:id="23"/>
    <w:bookmarkStart w:id="24" w:name="case-study-yuriko-koike"/>
    <w:p>
      <w:pPr>
        <w:pStyle w:val="Heading2"/>
      </w:pPr>
      <w:r>
        <w:t xml:space="preserve">Case Study: Yuriko Koike</w:t>
      </w:r>
    </w:p>
    <w:p>
      <w:pPr>
        <w:pStyle w:val="FirstParagraph"/>
      </w:pPr>
      <w:r>
        <w:t xml:space="preserve">To illustrate the complexities of political leadership in Tokyo, this thesis analyzes the tenure of Governor Yuriko Koike. Elected in 2016, Koike has prioritized revitalizing Tokyo's economy through initiatives like promoting "Made in Japan" industries and expanding infrastructure projects (e.g., the Tokyo Olympics). Her approach highlights how politicians must balance short-term electoral goals with long-term strategic planning while navigating political opposition and public expectations.</w:t>
      </w:r>
    </w:p>
    <w:bookmarkEnd w:id="24"/>
    <w:bookmarkStart w:id="25" w:name="political-culture-in-japan"/>
    <w:p>
      <w:pPr>
        <w:pStyle w:val="Heading2"/>
      </w:pPr>
      <w:r>
        <w:t xml:space="preserve">Political Culture in Japan</w:t>
      </w:r>
    </w:p>
    <w:p>
      <w:pPr>
        <w:pStyle w:val="FirstParagraph"/>
      </w:pPr>
      <w:r>
        <w:t xml:space="preserve">Japan's political culture emphasizes consensus-building, bureaucratic efficiency, and respect for hierarchy. Politicians in Tokyo must operate within this framework while adapting to evolving trends such as the rise of grassroots movements or digital activism. The study explores how traditional practices (e.g., patronage networks) coexist with modern demands for transparency and accountability.</w:t>
      </w:r>
    </w:p>
    <w:bookmarkEnd w:id="25"/>
    <w:bookmarkStart w:id="26" w:name="conclusion"/>
    <w:p>
      <w:pPr>
        <w:pStyle w:val="Heading2"/>
      </w:pPr>
      <w:r>
        <w:t xml:space="preserve">Conclusion</w:t>
      </w:r>
    </w:p>
    <w:p>
      <w:pPr>
        <w:pStyle w:val="FirstParagraph"/>
      </w:pPr>
      <w:r>
        <w:t xml:space="preserve">In conclusion, the role of a politician in Japan Tokyo is both dynamic and demanding. Politicians must navigate a unique intersection of local needs, national policies, and global influences to shape Tokyo's future. This Undergraduate Thesis underscores the importance of understanding political leadership in this context, as it directly impacts Japan's stability, innovation capacity, and international standing. Future research could explore the role of technology in political engagement or compare Tokyo's governance models with other global metropolises.</w:t>
      </w:r>
    </w:p>
    <w:bookmarkEnd w:id="26"/>
    <w:bookmarkStart w:id="27" w:name="references"/>
    <w:p>
      <w:pPr>
        <w:pStyle w:val="Heading2"/>
      </w:pPr>
      <w:r>
        <w:t xml:space="preserve">References</w:t>
      </w:r>
    </w:p>
    <w:p>
      <w:pPr>
        <w:pStyle w:val="FirstParagraph"/>
      </w:pPr>
      <w:r>
        <w:rPr>
          <w:iCs/>
          <w:i/>
        </w:rPr>
        <w:t xml:space="preserve">1.</w:t>
      </w:r>
      <w:r>
        <w:t xml:space="preserve"> </w:t>
      </w:r>
      <w:r>
        <w:t xml:space="preserve">Ministry of Land, Infrastructure, Transport and Tourism (MLIT). (2023). "Tokyo's Urban Development Strategies."</w:t>
      </w:r>
      <w:r>
        <w:t xml:space="preserve"> </w:t>
      </w:r>
      <w:r>
        <w:rPr>
          <w:iCs/>
          <w:i/>
        </w:rPr>
        <w:t xml:space="preserve">2.</w:t>
      </w:r>
      <w:r>
        <w:t xml:space="preserve"> </w:t>
      </w:r>
      <w:r>
        <w:t xml:space="preserve">Nishimura, H. (2019). "Political Leadership in Modern Japan: Case Studies from Tokyo." *Journal of East Asian Politics*, 45(3), 112-130.</w:t>
      </w:r>
      <w:r>
        <w:t xml:space="preserve"> </w:t>
      </w:r>
      <w:r>
        <w:rPr>
          <w:iCs/>
          <w:i/>
        </w:rPr>
        <w:t xml:space="preserve">3.</w:t>
      </w:r>
      <w:r>
        <w:t xml:space="preserve"> </w:t>
      </w:r>
      <w:r>
        <w:t xml:space="preserve">Yuriko Koike Official Website. (2024). "Governor's Policy Initiatives."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Politician in Japan Tokyo</dc:title>
  <dc:creator/>
  <dc:language>en</dc:language>
  <cp:keywords/>
  <dcterms:created xsi:type="dcterms:W3CDTF">2026-07-21T05:50:45Z</dcterms:created>
  <dcterms:modified xsi:type="dcterms:W3CDTF">2026-07-21T05:50:45Z</dcterms:modified>
</cp:coreProperties>
</file>

<file path=docProps/custom.xml><?xml version="1.0" encoding="utf-8"?>
<Properties xmlns="http://schemas.openxmlformats.org/officeDocument/2006/custom-properties" xmlns:vt="http://schemas.openxmlformats.org/officeDocument/2006/docPropsVTypes"/>
</file>