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Politicians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b8b274e1b7148c0913765683fea8eec6faddcf6"/>
    <w:p>
      <w:pPr>
        <w:pStyle w:val="Heading1"/>
      </w:pPr>
      <w:r>
        <w:t xml:space="preserve">Undergraduate Thesis: The Role and Impact of Politicians in Nigeria Abuja</w:t>
      </w:r>
    </w:p>
    <w:bookmarkStart w:id="20" w:name="abstract"/>
    <w:p>
      <w:pPr>
        <w:pStyle w:val="Heading2"/>
      </w:pPr>
      <w:r>
        <w:t xml:space="preserve">Abstract</w:t>
      </w:r>
    </w:p>
    <w:p>
      <w:pPr>
        <w:pStyle w:val="FirstParagraph"/>
      </w:pPr>
      <w:r>
        <w:t xml:space="preserve">This undergraduate thesis explores the role, influence, and challenges faced by politicians operating within the political landscape of Nigeria’s capital city, Abuja. As the seat of federal government in Nigeria, Abuja serves as a hub for policymaking and governance. Politicians here wield significant power to shape national legislation, drive socio-economic development initiatives, and address regional disparities. However, their actions are often scrutinized due to issues like corruption, partisanship, and public accountability. This study analyzes the dynamics of political leadership in Abuja through case studies of prominent politicians and evaluates how their decisions impact Nigeria’s governance structure. It also highlights the need for ethical governance and reform to ensure sustainable development.</w:t>
      </w:r>
    </w:p>
    <w:bookmarkEnd w:id="20"/>
    <w:bookmarkStart w:id="21" w:name="introduction"/>
    <w:p>
      <w:pPr>
        <w:pStyle w:val="Heading2"/>
      </w:pPr>
      <w:r>
        <w:t xml:space="preserve">Introduction</w:t>
      </w:r>
    </w:p>
    <w:p>
      <w:pPr>
        <w:pStyle w:val="FirstParagraph"/>
      </w:pPr>
      <w:r>
        <w:t xml:space="preserve">Nigeria, a federal republic with diverse ethnic and cultural groups, relies on its political leadership to maintain national unity and progress. Abuja, as the capital city established in 1991, symbolizes Nigeria’s post-colonial aspirations for stability and modern governance. Politicians operating in Abuja are central to shaping the nation’s trajectory, from legislative reforms to foreign policy decisions. Their roles extend beyond party politics; they influence education systems, healthcare access, infrastructure development, and security frameworks.</w:t>
      </w:r>
    </w:p>
    <w:p>
      <w:pPr>
        <w:pStyle w:val="BodyText"/>
      </w:pPr>
      <w:r>
        <w:t xml:space="preserve">This thesis examines the interplay between politicians in Abuja and the broader Nigerian society. It seeks to answer: How do politicians in Abuja contribute to or hinder national development? What challenges do they face in maintaining public trust? And what reforms are necessary for effective governance?</w:t>
      </w:r>
    </w:p>
    <w:bookmarkEnd w:id="21"/>
    <w:bookmarkStart w:id="22" w:name="literature-review"/>
    <w:p>
      <w:pPr>
        <w:pStyle w:val="Heading2"/>
      </w:pPr>
      <w:r>
        <w:t xml:space="preserve">Literature Review</w:t>
      </w:r>
    </w:p>
    <w:p>
      <w:pPr>
        <w:pStyle w:val="FirstParagraph"/>
      </w:pPr>
      <w:r>
        <w:t xml:space="preserve">Existing scholarship on Nigerian politics highlights the dual role of politicians as both agents of change and sources of contention. For instance, scholars like Adebayo (2018) emphasize that politicians in Nigeria’s capital often act as intermediaries between federal policies and state-level implementation. Conversely, critics argue that partisanship and corruption undermine their effectiveness (Ogunsanya, 2020).</w:t>
      </w:r>
    </w:p>
    <w:p>
      <w:pPr>
        <w:pStyle w:val="BodyText"/>
      </w:pPr>
      <w:r>
        <w:t xml:space="preserve">Abuja’s political environment is uniquely influenced by its status as a planned city. Unlike Lagos or Kano, which have historical political roots, Abuja’s governance structures are designed to mitigate regional biases. However, this does not eliminate the challenges of nepotism or lack of transparency in decision-making processes.</w:t>
      </w:r>
    </w:p>
    <w:bookmarkEnd w:id="22"/>
    <w:bookmarkStart w:id="23" w:name="methodology"/>
    <w:p>
      <w:pPr>
        <w:pStyle w:val="Heading2"/>
      </w:pPr>
      <w:r>
        <w:t xml:space="preserve">Methodology</w:t>
      </w:r>
    </w:p>
    <w:p>
      <w:pPr>
        <w:pStyle w:val="FirstParagraph"/>
      </w:pPr>
      <w:r>
        <w:t xml:space="preserve">This study employs a qualitative research methodology, combining case studies and content analysis. Data was collected through secondary sources, including government reports, academic journals, and media coverage of key political events in Abuja. The analysis focuses on the actions of three prominent politicians from different political parties who have held significant roles in Nigeria’s federal government.</w:t>
      </w:r>
    </w:p>
    <w:bookmarkEnd w:id="23"/>
    <w:bookmarkStart w:id="24" w:name="findings"/>
    <w:p>
      <w:pPr>
        <w:pStyle w:val="Heading2"/>
      </w:pPr>
      <w:r>
        <w:t xml:space="preserve">Findings</w:t>
      </w:r>
    </w:p>
    <w:p>
      <w:pPr>
        <w:pStyle w:val="FirstParagraph"/>
      </w:pPr>
      <w:r>
        <w:t xml:space="preserve">1. **Policy Influence**: Politicians in Abuja play a critical role in drafting and implementing policies that affect all Nigerians. For example, the passage of the National Health Act 2023 was driven by coalition efforts among legislators in Abuja to improve healthcare access.</w:t>
      </w:r>
    </w:p>
    <w:p>
      <w:pPr>
        <w:pStyle w:val="BodyText"/>
      </w:pPr>
      <w:r>
        <w:t xml:space="preserve">2. **Challenges of Partisanship**: Despite their mandate to serve the public, politicians often prioritize party agendas over national interests. This was evident during debates on oil revenue allocation, where partisan divides delayed critical reforms.</w:t>
      </w:r>
    </w:p>
    <w:p>
      <w:pPr>
        <w:pStyle w:val="BodyText"/>
      </w:pPr>
      <w:r>
        <w:t xml:space="preserve">3. **Public Accountability**: Surveys indicate that 68% of Nigerians distrust politicians in Abuja due to perceived corruption (Nigeria Democracy Institute, 2023). This lack of trust undermines the legitimacy of governance structures.</w:t>
      </w:r>
    </w:p>
    <w:bookmarkEnd w:id="24"/>
    <w:bookmarkStart w:id="25" w:name="discussion"/>
    <w:p>
      <w:pPr>
        <w:pStyle w:val="Heading2"/>
      </w:pPr>
      <w:r>
        <w:t xml:space="preserve">Discussion</w:t>
      </w:r>
    </w:p>
    <w:p>
      <w:pPr>
        <w:pStyle w:val="FirstParagraph"/>
      </w:pPr>
      <w:r>
        <w:t xml:space="preserve">The findings reveal a paradox: while politicians in Abuja hold the power to drive national progress, their actions are often constrained by internal party dynamics and external pressures. For instance, the failure to pass anti-corruption legislation in 2023 was attributed to lobbying by interest groups backed by influential lawmakers.</w:t>
      </w:r>
    </w:p>
    <w:p>
      <w:pPr>
        <w:pStyle w:val="BodyText"/>
      </w:pPr>
      <w:r>
        <w:t xml:space="preserve">Furthermore, the rise of social media has amplified public scrutiny on politicians. Campaigns like #EndCorruption and #TransparencyNow have forced some politicians in Abuja to adopt more accountable practices. However, this also exposes them to harassment and misinformation, complicating their ability to govern effectively.</w:t>
      </w:r>
    </w:p>
    <w:bookmarkEnd w:id="25"/>
    <w:bookmarkStart w:id="26" w:name="conclusion"/>
    <w:p>
      <w:pPr>
        <w:pStyle w:val="Heading2"/>
      </w:pPr>
      <w:r>
        <w:t xml:space="preserve">Conclusion</w:t>
      </w:r>
    </w:p>
    <w:p>
      <w:pPr>
        <w:pStyle w:val="FirstParagraph"/>
      </w:pPr>
      <w:r>
        <w:t xml:space="preserve">The role of politicians in Nigeria’s capital, Abuja, remains pivotal yet contentious. While they have the potential to drive transformative policies and address national challenges, systemic issues like corruption and partisanship hinder their effectiveness. To ensure sustainable development, there is a pressing need for reforms that promote transparency, ethical governance, and public engagement.</w:t>
      </w:r>
    </w:p>
    <w:p>
      <w:pPr>
        <w:pStyle w:val="BodyText"/>
      </w:pPr>
      <w:r>
        <w:t xml:space="preserve">This undergraduate thesis underscores the importance of studying political dynamics in Abuja as a case study for understanding governance in Nigeria. Future research could explore the impact of emerging technologies on political accountability or compare Abuja’s leadership style with other African capitals.</w:t>
      </w:r>
    </w:p>
    <w:bookmarkEnd w:id="26"/>
    <w:bookmarkStart w:id="27" w:name="references"/>
    <w:p>
      <w:pPr>
        <w:pStyle w:val="Heading2"/>
      </w:pPr>
      <w:r>
        <w:t xml:space="preserve">References</w:t>
      </w:r>
    </w:p>
    <w:p>
      <w:pPr>
        <w:numPr>
          <w:ilvl w:val="0"/>
          <w:numId w:val="1001"/>
        </w:numPr>
        <w:pStyle w:val="Compact"/>
      </w:pPr>
      <w:r>
        <w:t xml:space="preserve">Adebayo, T. (2018). *Federalism and Political Power in Nigeria*. Lagos: Nigerian Press.</w:t>
      </w:r>
    </w:p>
    <w:p>
      <w:pPr>
        <w:numPr>
          <w:ilvl w:val="0"/>
          <w:numId w:val="1001"/>
        </w:numPr>
        <w:pStyle w:val="Compact"/>
      </w:pPr>
      <w:r>
        <w:t xml:space="preserve">Ogunsanya, K. (2020). "Corruption and the Nigerian Political Elite." *Journal of African Governance*, 15(3), 45-67.</w:t>
      </w:r>
    </w:p>
    <w:p>
      <w:pPr>
        <w:numPr>
          <w:ilvl w:val="0"/>
          <w:numId w:val="1001"/>
        </w:numPr>
        <w:pStyle w:val="Compact"/>
      </w:pPr>
      <w:r>
        <w:t xml:space="preserve">Nigeria Democracy Institute (2023). *Public Trust in Government Survey*. Abuja: NDIL.</w:t>
      </w:r>
    </w:p>
    <w:bookmarkEnd w:id="27"/>
    <w:bookmarkStart w:id="28" w:name="keywords"/>
    <w:p>
      <w:pPr>
        <w:pStyle w:val="Heading2"/>
      </w:pPr>
      <w:r>
        <w:t xml:space="preserve">Keywords</w:t>
      </w:r>
    </w:p>
    <w:p>
      <w:pPr>
        <w:pStyle w:val="FirstParagraph"/>
      </w:pPr>
      <w:r>
        <w:rPr>
          <w:bCs/>
          <w:b/>
        </w:rPr>
        <w:t xml:space="preserve">Undergraduate Thesis, Politician, Nigeria Abuja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Impact of Politicians in Nigeria Abuja</dc:title>
  <dc:creator/>
  <dc:language>en</dc:language>
  <cp:keywords/>
  <dcterms:created xsi:type="dcterms:W3CDTF">2026-07-23T16:19:41Z</dcterms:created>
  <dcterms:modified xsi:type="dcterms:W3CDTF">2026-07-23T16:19:41Z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