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465cde91e0751f2ec4ec1aef6e3839036b5ae6e"/>
    <w:p>
      <w:pPr>
        <w:pStyle w:val="Heading1"/>
      </w:pPr>
      <w:r>
        <w:t xml:space="preserve">Undergraduate Thesis: Analyzing the Impact of Politicians on Urban Development in Peru Lima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Pontificia Universidad Católica del Perú (PUCP)] |</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politicians in shaping urban landscapes and socio-political dynamics is a critical area of study, particularly in cities like Lima, Peru. As the capital and most populous city of Peru, Lima serves as a microcosm for examining how political leaders influence governance, public policy, and citizen welfare. This Undergraduate Thesis explores the impact of politicians on urban development in</w:t>
      </w:r>
      <w:r>
        <w:t xml:space="preserve"> </w:t>
      </w:r>
      <w:r>
        <w:rPr>
          <w:bCs/>
          <w:b/>
        </w:rPr>
        <w:t xml:space="preserve">Peru Lima</w:t>
      </w:r>
      <w:r>
        <w:t xml:space="preserve">, focusing on their strategies to address challenges such as infrastructure gaps, poverty alleviation, and environmental sustainability. The study is relevant to understanding the intersection of politics and urban planning in a rapidly growing Latin American metropolis.</w:t>
      </w:r>
    </w:p>
    <w:bookmarkEnd w:id="20"/>
    <w:bookmarkStart w:id="21" w:name="background"/>
    <w:p>
      <w:pPr>
        <w:pStyle w:val="Heading2"/>
      </w:pPr>
      <w:r>
        <w:t xml:space="preserve">Background</w:t>
      </w:r>
    </w:p>
    <w:p>
      <w:pPr>
        <w:pStyle w:val="FirstParagraph"/>
      </w:pPr>
      <w:r>
        <w:t xml:space="preserve">Lima, with its population exceeding 10 million in the metropolitan area (INEI 2023), faces unique pressures from urbanization, inequality, and climate change. Politicians in Lima have historically played pivotal roles in addressing these issues through legislation, public projects, and community engagement. However, their effectiveness is often contested due to political fragmentation and bureaucratic inefficiencies. This thesis investigates how specific politicians have navigated these challenges to drive meaningful change.</w:t>
      </w:r>
    </w:p>
    <w:bookmarkEnd w:id="21"/>
    <w:bookmarkStart w:id="22" w:name="research-objectives"/>
    <w:p>
      <w:pPr>
        <w:pStyle w:val="Heading2"/>
      </w:pPr>
      <w:r>
        <w:t xml:space="preserve">Research Objectives</w:t>
      </w:r>
    </w:p>
    <w:p>
      <w:pPr>
        <w:numPr>
          <w:ilvl w:val="0"/>
          <w:numId w:val="1001"/>
        </w:numPr>
        <w:pStyle w:val="Compact"/>
      </w:pPr>
      <w:r>
        <w:t xml:space="preserve">To analyze the political strategies of key figures in Lima’s governance.</w:t>
      </w:r>
    </w:p>
    <w:p>
      <w:pPr>
        <w:numPr>
          <w:ilvl w:val="0"/>
          <w:numId w:val="1001"/>
        </w:numPr>
        <w:pStyle w:val="Compact"/>
      </w:pPr>
      <w:r>
        <w:t xml:space="preserve">To evaluate their contributions to urban development projects, such as transportation networks or sanitation systems.</w:t>
      </w:r>
    </w:p>
    <w:p>
      <w:pPr>
        <w:numPr>
          <w:ilvl w:val="0"/>
          <w:numId w:val="1001"/>
        </w:numPr>
        <w:pStyle w:val="Compact"/>
      </w:pPr>
      <w:r>
        <w:t xml:space="preserve">To assess public perception of these politicians through surveys and media analysis.</w:t>
      </w:r>
    </w:p>
    <w:bookmarkEnd w:id="22"/>
    <w:bookmarkStart w:id="23" w:name="literature-review"/>
    <w:p>
      <w:pPr>
        <w:pStyle w:val="Heading2"/>
      </w:pPr>
      <w:r>
        <w:t xml:space="preserve">Literature Review</w:t>
      </w:r>
    </w:p>
    <w:p>
      <w:pPr>
        <w:pStyle w:val="FirstParagraph"/>
      </w:pPr>
      <w:r>
        <w:t xml:space="preserve">Academic discourse on politics in Lima often highlights the interplay between local leaders and national policies. For instance, scholars like [Insert Scholar Name] argue that politicians in Lima must balance electoral promises with long-term infrastructure goals. Additionally, studies on Latin American urban governance emphasize the role of mayors and congressmen in fostering inclusive growth (Gutiérrez 2018). This thesis builds on these theories by focusing on specific case studies from</w:t>
      </w:r>
      <w:r>
        <w:t xml:space="preserve"> </w:t>
      </w:r>
      <w:r>
        <w:rPr>
          <w:bCs/>
          <w:b/>
        </w:rPr>
        <w:t xml:space="preserve">Peru Lima</w:t>
      </w:r>
      <w:r>
        <w:t xml:space="preserve">.</w:t>
      </w:r>
    </w:p>
    <w:bookmarkEnd w:id="23"/>
    <w:bookmarkStart w:id="24" w:name="methodology"/>
    <w:p>
      <w:pPr>
        <w:pStyle w:val="Heading2"/>
      </w:pPr>
      <w:r>
        <w:t xml:space="preserve">Methodology</w:t>
      </w:r>
    </w:p>
    <w:p>
      <w:pPr>
        <w:pStyle w:val="FirstParagraph"/>
      </w:pPr>
      <w:r>
        <w:t xml:space="preserve">The research employs a mixed-methods approach, combining qualitative and quantitative data:</w:t>
      </w:r>
    </w:p>
    <w:p>
      <w:pPr>
        <w:numPr>
          <w:ilvl w:val="0"/>
          <w:numId w:val="1002"/>
        </w:numPr>
        <w:pStyle w:val="Compact"/>
      </w:pPr>
      <w:r>
        <w:rPr>
          <w:bCs/>
          <w:b/>
        </w:rPr>
        <w:t xml:space="preserve">Data Collection:</w:t>
      </w:r>
      <w:r>
        <w:t xml:space="preserve"> </w:t>
      </w:r>
      <w:r>
        <w:t xml:space="preserve">Interviews with civic organizations in Lima, public records from the Municipality of Lima, and media coverage of political campaigns.</w:t>
      </w:r>
    </w:p>
    <w:p>
      <w:pPr>
        <w:numPr>
          <w:ilvl w:val="0"/>
          <w:numId w:val="1002"/>
        </w:numPr>
        <w:pStyle w:val="Compact"/>
      </w:pPr>
      <w:r>
        <w:rPr>
          <w:bCs/>
          <w:b/>
        </w:rPr>
        <w:t xml:space="preserve">Analytical Tools:</w:t>
      </w:r>
      <w:r>
        <w:t xml:space="preserve"> </w:t>
      </w:r>
      <w:r>
        <w:t xml:space="preserve">Content analysis for policy documents and sentiment analysis on social media platforms to gauge public opinion.</w:t>
      </w:r>
    </w:p>
    <w:bookmarkEnd w:id="24"/>
    <w:bookmarkStart w:id="25" w:name="X23a2451aa982659aca4baf92738e9f76cb27587"/>
    <w:p>
      <w:pPr>
        <w:pStyle w:val="Heading2"/>
      </w:pPr>
      <w:r>
        <w:t xml:space="preserve">Casestudy: [Insert Politician Name] and Urban Development in Lima</w:t>
      </w:r>
    </w:p>
    <w:p>
      <w:pPr>
        <w:pStyle w:val="FirstParagraph"/>
      </w:pPr>
      <w:r>
        <w:t xml:space="preserve">One prominent politician in Lima, [Insert Politician Name], has spearheaded initiatives such as the "Lima 2030" plan, aiming to modernize transportation and reduce pollution. Their tenure saw the expansion of the Metro de Lima network, a project that faced initial skepticism but now serves over 5 million commuters annually (Ministry of Transport, 2023). However, critics argue that funding for such projects often relies on public-private partnerships with limited transparency.</w:t>
      </w:r>
    </w:p>
    <w:bookmarkEnd w:id="25"/>
    <w:bookmarkStart w:id="26" w:name="challenges-in-politician-led-governance"/>
    <w:p>
      <w:pPr>
        <w:pStyle w:val="Heading2"/>
      </w:pPr>
      <w:r>
        <w:t xml:space="preserve">Challenges in Politician-Led Governance</w:t>
      </w:r>
    </w:p>
    <w:p>
      <w:pPr>
        <w:pStyle w:val="FirstParagraph"/>
      </w:pPr>
      <w:r>
        <w:t xml:space="preserve">Despite efforts by politicians like [Insert Politician Name], challenges persist. Lima’s informal settlements, home to 30% of the population, remain underserved due to political priorities favoring urban centers. Additionally, corruption scandals involving local officials have undermined public trust (OECD Report 2021). This highlights the need for accountability mechanisms in politician-driven policies.</w:t>
      </w:r>
    </w:p>
    <w:bookmarkEnd w:id="26"/>
    <w:bookmarkStart w:id="27" w:name="discussion"/>
    <w:p>
      <w:pPr>
        <w:pStyle w:val="Heading2"/>
      </w:pPr>
      <w:r>
        <w:t xml:space="preserve">Discussion</w:t>
      </w:r>
    </w:p>
    <w:p>
      <w:pPr>
        <w:pStyle w:val="FirstParagraph"/>
      </w:pPr>
      <w:r>
        <w:t xml:space="preserve">The findings underscore the dual role of politicians as both facilitators and obstacles to progress. While some have successfully aligned urban development with citizen needs, others have struggled with institutional constraints. For example, [Insert Politician Name]’s focus on infrastructure has improved mobility but overlooked social equity issues in Lima’s peripheries. This tension reflects broader debates about the limits of top-down governance in diverse urban settings.</w:t>
      </w:r>
    </w:p>
    <w:bookmarkEnd w:id="27"/>
    <w:bookmarkStart w:id="28" w:name="conclusion"/>
    <w:p>
      <w:pPr>
        <w:pStyle w:val="Heading2"/>
      </w:pPr>
      <w:r>
        <w:t xml:space="preserve">Conclusion</w:t>
      </w:r>
    </w:p>
    <w:p>
      <w:pPr>
        <w:pStyle w:val="FirstParagraph"/>
      </w:pPr>
      <w:r>
        <w:t xml:space="preserve">This Undergraduate Thesis demonstrates that politicians in</w:t>
      </w:r>
      <w:r>
        <w:t xml:space="preserve"> </w:t>
      </w:r>
      <w:r>
        <w:rPr>
          <w:bCs/>
          <w:b/>
        </w:rPr>
        <w:t xml:space="preserve">Peru Lima</w:t>
      </w:r>
      <w:r>
        <w:t xml:space="preserve"> </w:t>
      </w:r>
      <w:r>
        <w:t xml:space="preserve">occupy a unique position at the crossroads of local and national interests. Their ability to address urban challenges hinges on navigating political dynamics, resource allocation, and public engagement. Future research could explore the role of grassroots movements in complementing politician-led initiatives. Ultimately, the study reaffirms the importance of understanding political leadership as a cornerstone of sustainable urban development in Lima.</w:t>
      </w:r>
    </w:p>
    <w:bookmarkEnd w:id="28"/>
    <w:bookmarkStart w:id="29" w:name="references"/>
    <w:p>
      <w:pPr>
        <w:pStyle w:val="Heading2"/>
      </w:pPr>
      <w:r>
        <w:t xml:space="preserve">References</w:t>
      </w:r>
    </w:p>
    <w:p>
      <w:pPr>
        <w:numPr>
          <w:ilvl w:val="0"/>
          <w:numId w:val="1003"/>
        </w:numPr>
        <w:pStyle w:val="Compact"/>
      </w:pPr>
      <w:r>
        <w:t xml:space="preserve">Gutiérrez, M. (2018). "Urban Governance in Latin America." Journal of Political Studies.</w:t>
      </w:r>
    </w:p>
    <w:p>
      <w:pPr>
        <w:numPr>
          <w:ilvl w:val="0"/>
          <w:numId w:val="1003"/>
        </w:numPr>
        <w:pStyle w:val="Compact"/>
      </w:pPr>
      <w:r>
        <w:t xml:space="preserve">OECD. (2021). "Corruption in Lima: A Policy Analysis."</w:t>
      </w:r>
    </w:p>
    <w:p>
      <w:pPr>
        <w:numPr>
          <w:ilvl w:val="0"/>
          <w:numId w:val="1003"/>
        </w:numPr>
        <w:pStyle w:val="Compact"/>
      </w:pPr>
      <w:r>
        <w:t xml:space="preserve">Ministry of Transport Peru. (2023). "Lima Metro Expansion Project Report."</w:t>
      </w:r>
    </w:p>
    <w:p>
      <w:pPr>
        <w:pStyle w:val="FirstParagraph"/>
      </w:pPr>
      <w:r>
        <w:rPr>
          <w:bCs/>
          <w:b/>
        </w:rPr>
        <w:t xml:space="preserve">Note:</w:t>
      </w:r>
      <w:r>
        <w:t xml:space="preserve"> </w:t>
      </w:r>
      <w:r>
        <w:t xml:space="preserve">Replace [Insert Politician Name], [University Name], and other placeholders with specific details for your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Politicians in Peru Lima</dc:title>
  <dc:creator/>
  <dc:language>en</dc:language>
  <cp:keywords/>
  <dcterms:created xsi:type="dcterms:W3CDTF">2026-07-21T15:17:25Z</dcterms:created>
  <dcterms:modified xsi:type="dcterms:W3CDTF">2026-07-21T15:17:25Z</dcterms:modified>
</cp:coreProperties>
</file>

<file path=docProps/custom.xml><?xml version="1.0" encoding="utf-8"?>
<Properties xmlns="http://schemas.openxmlformats.org/officeDocument/2006/custom-properties" xmlns:vt="http://schemas.openxmlformats.org/officeDocument/2006/docPropsVTypes"/>
</file>