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and</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13af98eceacc7fb557fcf70dcbb8976e375eb28"/>
    <w:p>
      <w:pPr>
        <w:pStyle w:val="Heading1"/>
      </w:pPr>
      <w:r>
        <w:t xml:space="preserve">Undergraduate Thesis: The Role of Politicians in Shaping Governance and Development in Saudi Arabia Jeddah</w:t>
      </w:r>
    </w:p>
    <w:bookmarkStart w:id="20" w:name="abstract"/>
    <w:p>
      <w:pPr>
        <w:pStyle w:val="Heading2"/>
      </w:pPr>
      <w:r>
        <w:t xml:space="preserve">Abstract</w:t>
      </w:r>
    </w:p>
    <w:p>
      <w:pPr>
        <w:pStyle w:val="FirstParagraph"/>
      </w:pPr>
      <w:r>
        <w:t xml:space="preserve">This undergraduate thesis explores the critical role of politicians in shaping governance and development within the context of Saudi Arabia's Jeddah. As one of the most populous cities in western Saudi Arabia, Jeddah serves as a microcosm for understanding how local and national political figures influence policy, urban development, and socio-economic progress. By examining the interplay between politicians, governmental institutions, and public needs in Jeddah, this study highlights the challenges and opportunities inherent in balancing traditional governance models with modernization initiatives such as Vision 2030. The thesis also investigates how politicians in Jeddah navigate cultural norms, economic diversification goals, and regional aspirations to foster sustainable growth.</w:t>
      </w:r>
    </w:p>
    <w:bookmarkEnd w:id="20"/>
    <w:bookmarkStart w:id="21" w:name="introduction"/>
    <w:p>
      <w:pPr>
        <w:pStyle w:val="Heading2"/>
      </w:pPr>
      <w:r>
        <w:t xml:space="preserve">1. Introduction</w:t>
      </w:r>
    </w:p>
    <w:p>
      <w:pPr>
        <w:pStyle w:val="FirstParagraph"/>
      </w:pPr>
      <w:r>
        <w:t xml:space="preserve">Saudi Arabia has undergone significant political and economic transformations over the past decade, driven by Vision 2030—a strategic framework aimed at reducing the kingdom's dependence on oil and promoting diversification across sectors like technology, tourism, and renewable energy. Within this context, Jeddah emerges as a pivotal city in western Saudi Arabia. As a historical hub of trade and culture, Jeddah's political landscape is shaped by local leaders who play a dual role: representing national priorities while addressing the unique needs of its diverse population.</w:t>
      </w:r>
    </w:p>
    <w:p>
      <w:pPr>
        <w:pStyle w:val="BodyText"/>
      </w:pPr>
      <w:r>
        <w:t xml:space="preserve">The role of politicians in Jeddah extends beyond policy-making; they are instrumental in mediating between the central government, regional authorities, and citizens. This thesis seeks to analyze how these figures contribute to governance, development projects, and public engagement in a city that is both a symbol of Saudi Arabia's past and its future.</w:t>
      </w:r>
    </w:p>
    <w:bookmarkEnd w:id="21"/>
    <w:bookmarkStart w:id="22" w:name="Xa35ccfab105ba7d151e552d85b7571ddacf2a4c"/>
    <w:p>
      <w:pPr>
        <w:pStyle w:val="Heading2"/>
      </w:pPr>
      <w:r>
        <w:t xml:space="preserve">2. Political Landscape of Saudi Arabia Jeddah</w:t>
      </w:r>
    </w:p>
    <w:p>
      <w:pPr>
        <w:pStyle w:val="FirstParagraph"/>
      </w:pPr>
      <w:r>
        <w:t xml:space="preserve">Jeddah's political framework is deeply intertwined with the broader structure of Saudi governance. Politicians in Jeddah operate under the Kingdom’s royal family-led system, where power is centralized yet increasingly decentralized through initiatives like Vision 2030. Local politicians in Jeddah often serve on municipal councils or as members of the National Council for Municipalities (NCM), which oversees urban planning and development.</w:t>
      </w:r>
    </w:p>
    <w:p>
      <w:pPr>
        <w:pStyle w:val="BodyText"/>
      </w:pPr>
      <w:r>
        <w:t xml:space="preserve">Key political challenges in Jeddah include addressing rapid urbanization, ensuring equitable access to resources, and fostering inclusivity in a society transitioning from traditional norms to modern governance. Politicians must also reconcile national objectives with the cultural identity of Jeddah's population, which includes expatriates and long-standing residents from diverse backgrounds.</w:t>
      </w:r>
    </w:p>
    <w:bookmarkEnd w:id="22"/>
    <w:bookmarkStart w:id="23" w:name="governance-and-development-initiatives"/>
    <w:p>
      <w:pPr>
        <w:pStyle w:val="Heading2"/>
      </w:pPr>
      <w:r>
        <w:t xml:space="preserve">3. Governance and Development Initiatives</w:t>
      </w:r>
    </w:p>
    <w:p>
      <w:pPr>
        <w:pStyle w:val="FirstParagraph"/>
      </w:pPr>
      <w:r>
        <w:t xml:space="preserve">Under Vision 2030, politicians in Jeddah have spearheaded initiatives such as the development of the King Abdullah Economic City (KAEC) and the expansion of Jeddah’s infrastructure. These projects aim to transform Jeddah into a global business hub while creating jobs and improving quality of life for residents.</w:t>
      </w:r>
    </w:p>
    <w:p>
      <w:pPr>
        <w:pStyle w:val="BodyText"/>
      </w:pPr>
      <w:r>
        <w:t xml:space="preserve">Political leaders in Jeddah also prioritize public services, including education, healthcare, and transportation. For instance, the recent modernization of King Abdulaziz Airport and the expansion of Al-Rabigh Road reflect how politicians collaborate with national agencies to align local needs with broader economic goals.</w:t>
      </w:r>
    </w:p>
    <w:bookmarkEnd w:id="23"/>
    <w:bookmarkStart w:id="24" w:name="Xc247b3005297d62e01b6ad7910c12e2d79f3e6b"/>
    <w:p>
      <w:pPr>
        <w:pStyle w:val="Heading2"/>
      </w:pPr>
      <w:r>
        <w:t xml:space="preserve">4. The Role of Politicians in Public Engagement</w:t>
      </w:r>
    </w:p>
    <w:p>
      <w:pPr>
        <w:pStyle w:val="FirstParagraph"/>
      </w:pPr>
      <w:r>
        <w:t xml:space="preserve">Politicians in Jeddah serve as intermediaries between citizens and the government, ensuring that public voices are heard. This is particularly vital in a city like Jeddah, where diverse communities coexist. Through town halls, social media campaigns, and community programs, local politicians have increasingly adopted modern communication strategies to engage younger generations.</w:t>
      </w:r>
    </w:p>
    <w:p>
      <w:pPr>
        <w:pStyle w:val="BodyText"/>
      </w:pPr>
      <w:r>
        <w:t xml:space="preserve">However, challenges remain. Critics argue that political representation in Jeddah often prioritizes elite interests over marginalized groups. This underscores the need for politicians to enhance transparency and inclusivity in decision-making processes.</w:t>
      </w:r>
    </w:p>
    <w:bookmarkEnd w:id="24"/>
    <w:bookmarkStart w:id="25" w:name="X00ae88fd27ea31a2269c928f19e55519782c1f8"/>
    <w:p>
      <w:pPr>
        <w:pStyle w:val="Heading2"/>
      </w:pPr>
      <w:r>
        <w:t xml:space="preserve">5. Case Study: Politicians and Vision 2030 in Jeddah</w:t>
      </w:r>
    </w:p>
    <w:p>
      <w:pPr>
        <w:pStyle w:val="FirstParagraph"/>
      </w:pPr>
      <w:r>
        <w:t xml:space="preserve">Vision 2030 has redefined the role of politicians in Jeddah, emphasizing innovation, sustainability, and economic resilience. For example, the Jeddah Water Project—a massive initiative to modernize water distribution—was championed by local political leaders who collaborated with international experts to ensure its success.</w:t>
      </w:r>
    </w:p>
    <w:p>
      <w:pPr>
        <w:pStyle w:val="BodyText"/>
      </w:pPr>
      <w:r>
        <w:t xml:space="preserve">Additionally, politicians in Jeddah have promoted cultural tourism through events like the Jeddah Season, which blends Saudi heritage with global influences. This initiative not only boosts the economy but also reinforces Jeddah’s identity as a modern yet culturally rich city.</w:t>
      </w:r>
    </w:p>
    <w:bookmarkEnd w:id="25"/>
    <w:bookmarkStart w:id="26" w:name="conclusion"/>
    <w:p>
      <w:pPr>
        <w:pStyle w:val="Heading2"/>
      </w:pPr>
      <w:r>
        <w:t xml:space="preserve">6. Conclusion</w:t>
      </w:r>
    </w:p>
    <w:p>
      <w:pPr>
        <w:pStyle w:val="FirstParagraph"/>
      </w:pPr>
      <w:r>
        <w:t xml:space="preserve">The role of politicians in Saudi Arabia's Jeddah is multifaceted, encompassing governance, development, and public engagement. As the kingdom navigates its transformation under Vision 2030, local leaders in Jeddah must continue to balance tradition with innovation while addressing the needs of a diverse population. This undergraduate thesis highlights the significance of studying these dynamics to inform future policy and academic research on Saudi Arabia’s political evolution.</w:t>
      </w:r>
    </w:p>
    <w:p>
      <w:pPr>
        <w:pStyle w:val="BodyText"/>
      </w:pPr>
      <w:r>
        <w:t xml:space="preserve">Further studies could explore comparative analyses between Jeddah and other Saudi cities or examine the impact of digital governance tools on political engagement in urban centers like Jeddah.</w:t>
      </w:r>
    </w:p>
    <w:bookmarkEnd w:id="26"/>
    <w:bookmarkStart w:id="27" w:name="references"/>
    <w:p>
      <w:pPr>
        <w:pStyle w:val="Heading2"/>
      </w:pPr>
      <w:r>
        <w:t xml:space="preserve">References</w:t>
      </w:r>
    </w:p>
    <w:p>
      <w:pPr>
        <w:numPr>
          <w:ilvl w:val="0"/>
          <w:numId w:val="1001"/>
        </w:numPr>
        <w:pStyle w:val="Compact"/>
      </w:pPr>
      <w:r>
        <w:t xml:space="preserve">Saudi Vision 2030 Strategic Framework (Ministry of Planning, 2016).</w:t>
      </w:r>
    </w:p>
    <w:p>
      <w:pPr>
        <w:numPr>
          <w:ilvl w:val="0"/>
          <w:numId w:val="1001"/>
        </w:numPr>
        <w:pStyle w:val="Compact"/>
      </w:pPr>
      <w:r>
        <w:t xml:space="preserve">Jeddah Municipal Council Annual Reports (2018–2023).</w:t>
      </w:r>
    </w:p>
    <w:p>
      <w:pPr>
        <w:numPr>
          <w:ilvl w:val="0"/>
          <w:numId w:val="1001"/>
        </w:numPr>
        <w:pStyle w:val="Compact"/>
      </w:pPr>
      <w:r>
        <w:t xml:space="preserve">"Urban Development in Saudi Arabia: A Focus on Jeddah" by Al-Farisi, H. (Journal of Middle Eastern Studies, 2021).</w:t>
      </w:r>
    </w:p>
    <w:bookmarkEnd w:id="27"/>
    <w:bookmarkStart w:id="28" w:name="appendices"/>
    <w:p>
      <w:pPr>
        <w:pStyle w:val="Heading2"/>
      </w:pPr>
      <w:r>
        <w:t xml:space="preserve">Appendices</w:t>
      </w:r>
    </w:p>
    <w:p>
      <w:pPr>
        <w:pStyle w:val="FirstParagraph"/>
      </w:pPr>
      <w:r>
        <w:rPr>
          <w:iCs/>
          <w:i/>
        </w:rPr>
        <w:t xml:space="preserve">Appendix A: Interview Transcripts with Local Politicians in Jeddah.</w:t>
      </w:r>
    </w:p>
    <w:p>
      <w:pPr>
        <w:pStyle w:val="BodyText"/>
      </w:pPr>
      <w:r>
        <w:rPr>
          <w:iCs/>
          <w:i/>
        </w:rPr>
        <w:t xml:space="preserve">Appendix B: Data Tables on Jeddah’s Economic Growth and Public Projects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Governance and Development in Saudi Arabia Jeddah</dc:title>
  <dc:creator/>
  <dc:language>en</dc:language>
  <cp:keywords/>
  <dcterms:created xsi:type="dcterms:W3CDTF">2026-07-23T16:17:52Z</dcterms:created>
  <dcterms:modified xsi:type="dcterms:W3CDTF">2026-07-23T16:17:52Z</dcterms:modified>
</cp:coreProperties>
</file>

<file path=docProps/custom.xml><?xml version="1.0" encoding="utf-8"?>
<Properties xmlns="http://schemas.openxmlformats.org/officeDocument/2006/custom-properties" xmlns:vt="http://schemas.openxmlformats.org/officeDocument/2006/docPropsVTypes"/>
</file>