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Policies: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Spain</w:t>
      </w:r>
      <w:r>
        <w:t xml:space="preserve"> </w:t>
      </w:r>
      <w:r>
        <w:t xml:space="preserve">Barcelona</w:t>
      </w:r>
    </w:p>
    <w:p>
      <w:pPr>
        <w:pStyle w:val="FirstParagraph"/>
      </w:pPr>
      <w:r>
        <w:t xml:space="preserve">```html</w:t>
      </w:r>
    </w:p>
    <w:bookmarkStart w:id="30" w:name="X58cd4051d9d680f73a20ebf2551d2f6aff14d51"/>
    <w:p>
      <w:pPr>
        <w:pStyle w:val="Heading1"/>
      </w:pPr>
      <w:r>
        <w:t xml:space="preserve">Undergraduate Thesis: The Role of Politicians in Shaping Urban Policies: A Case Study of Spain Barcelona</w:t>
      </w:r>
    </w:p>
    <w:bookmarkStart w:id="20" w:name="abstract"/>
    <w:p>
      <w:pPr>
        <w:pStyle w:val="Heading2"/>
      </w:pPr>
      <w:r>
        <w:t xml:space="preserve">Abstract</w:t>
      </w:r>
    </w:p>
    <w:p>
      <w:pPr>
        <w:pStyle w:val="FirstParagraph"/>
      </w:pPr>
      <w:r>
        <w:t xml:space="preserve">This undergraduate thesis explores the critical role that politicians play in shaping urban policies within the context of Spain's second-largest city, Barcelona. By analyzing key political figures and their influence on governance, this study highlights how political ideologies, electoral dynamics, and public engagement have defined Barcelona's urban development over the past decade. The focus is on how politicians have addressed issues such as housing inequality, environmental sustainability, and social inclusion in a rapidly evolving metropolis like Barcelona. Through case studies of specific policies and their outcomes, this thesis underscores the interconnectedness between political leadership and civic transformation.</w:t>
      </w:r>
    </w:p>
    <w:bookmarkEnd w:id="20"/>
    <w:bookmarkStart w:id="21" w:name="introduction"/>
    <w:p>
      <w:pPr>
        <w:pStyle w:val="Heading2"/>
      </w:pPr>
      <w:r>
        <w:t xml:space="preserve">Introduction</w:t>
      </w:r>
    </w:p>
    <w:p>
      <w:pPr>
        <w:pStyle w:val="FirstParagraph"/>
      </w:pPr>
      <w:r>
        <w:t xml:space="preserve">Barcelona, a city with a rich historical legacy and modern challenges, has long been a laboratory for urban innovation in Spain. The role of politicians in this context is pivotal, as they navigate complex socio-political landscapes to address the needs of an ever-growing population. This thesis examines the impact of political leaders on Barcelona's development policies, emphasizing their strategies for fostering inclusive growth and addressing pressing issues such as gentrification, public transportation reform, and climate resilience. By focusing on Spain Barcelona as a case study, this work provides insights into how local governance interacts with national political frameworks to shape urban futures.</w:t>
      </w:r>
    </w:p>
    <w:bookmarkEnd w:id="21"/>
    <w:bookmarkStart w:id="22" w:name="methodology"/>
    <w:p>
      <w:pPr>
        <w:pStyle w:val="Heading2"/>
      </w:pPr>
      <w:r>
        <w:t xml:space="preserve">Methodology</w:t>
      </w:r>
    </w:p>
    <w:p>
      <w:pPr>
        <w:pStyle w:val="FirstParagraph"/>
      </w:pPr>
      <w:r>
        <w:t xml:space="preserve">This thesis employs a qualitative research methodology, drawing on secondary sources such as academic articles, policy documents, and media reports. The analysis is centered on key politicians in Barcelona's political scene over the past 15 years. Data was collected through a combination of textual analysis of speeches, legislative proposals, and public statements by figures like Ada Colau (CUP), Xavier Trias (PP), and Carme Forcadell (ERC). Additionally, interviews with local experts on urban planning were referenced to contextualize the policies under discussion.</w:t>
      </w:r>
    </w:p>
    <w:bookmarkEnd w:id="22"/>
    <w:bookmarkStart w:id="23" w:name="historical-context"/>
    <w:p>
      <w:pPr>
        <w:pStyle w:val="Heading2"/>
      </w:pPr>
      <w:r>
        <w:t xml:space="preserve">Historical Context</w:t>
      </w:r>
    </w:p>
    <w:p>
      <w:pPr>
        <w:pStyle w:val="FirstParagraph"/>
      </w:pPr>
      <w:r>
        <w:t xml:space="preserve">Barcelona's political history is deeply intertwined with its identity as a cultural and economic hub of Spain. From the post-Franco democratic transition in the 1970s to the present day, politicians have played a central role in steering the city's trajectory. The 2008 financial crisis, for instance, highlighted disparities in access to housing and public services, prompting a shift toward progressive policies under leftist coalitions. This historical backdrop sets the stage for understanding how contemporary politicians navigate both national priorities and local challenges.</w:t>
      </w:r>
    </w:p>
    <w:bookmarkEnd w:id="23"/>
    <w:bookmarkStart w:id="24" w:name="key-politicians-and-their-impact"/>
    <w:p>
      <w:pPr>
        <w:pStyle w:val="Heading2"/>
      </w:pPr>
      <w:r>
        <w:t xml:space="preserve">Key Politicians and Their Impact</w:t>
      </w:r>
    </w:p>
    <w:p>
      <w:pPr>
        <w:pStyle w:val="FirstParagraph"/>
      </w:pPr>
      <w:r>
        <w:t xml:space="preserve">The influence of politicians in Barcelona is best exemplified through their roles in shaping urban policies. Ada Colau, leader of the CUP (Popular Unity Candidacy), has been instrumental in advocating for affordable housing and resisting large-scale gentrification projects. Her coalition's 2015 election victory marked a turning point, prioritizing social equity over unchecked economic growth. Conversely, Xavier Trias of the PP (Popular Party) has focused on modernizing infrastructure and attracting foreign investment, often clashing with progressive agendas on issues like rent control.</w:t>
      </w:r>
    </w:p>
    <w:p>
      <w:pPr>
        <w:numPr>
          <w:ilvl w:val="0"/>
          <w:numId w:val="1001"/>
        </w:numPr>
        <w:pStyle w:val="Compact"/>
      </w:pPr>
      <w:r>
        <w:rPr>
          <w:bCs/>
          <w:b/>
        </w:rPr>
        <w:t xml:space="preserve">Ada Colau</w:t>
      </w:r>
      <w:r>
        <w:t xml:space="preserve">: Emphasized participatory democracy and grassroots activism in urban planning.</w:t>
      </w:r>
    </w:p>
    <w:p>
      <w:pPr>
        <w:numPr>
          <w:ilvl w:val="0"/>
          <w:numId w:val="1001"/>
        </w:numPr>
        <w:pStyle w:val="Compact"/>
      </w:pPr>
      <w:r>
        <w:rPr>
          <w:bCs/>
          <w:b/>
        </w:rPr>
        <w:t xml:space="preserve">Xavier Trias</w:t>
      </w:r>
      <w:r>
        <w:t xml:space="preserve">: Championed infrastructure projects such as the expansion of the Metro system and airport modernization.</w:t>
      </w:r>
    </w:p>
    <w:bookmarkEnd w:id="24"/>
    <w:bookmarkStart w:id="25" w:name="urban-policies-and-outcomes"/>
    <w:p>
      <w:pPr>
        <w:pStyle w:val="Heading2"/>
      </w:pPr>
      <w:r>
        <w:t xml:space="preserve">Urban Policies and Outcomes</w:t>
      </w:r>
    </w:p>
    <w:p>
      <w:pPr>
        <w:pStyle w:val="FirstParagraph"/>
      </w:pPr>
      <w:r>
        <w:t xml:space="preserve">The policies enacted by Barcelona's politicians have had tangible effects on the city's social fabric. Colau’s initiatives, such as the "Bicing" bike-sharing program and the revitalization of public spaces like Plaça de Catalunya, reflect a commitment to sustainable urban living. Meanwhile, Trias’s efforts to balance economic growth with environmental concerns have included investments in renewable energy and smart mobility solutions.</w:t>
      </w:r>
    </w:p>
    <w:p>
      <w:pPr>
        <w:pStyle w:val="BodyText"/>
      </w:pPr>
      <w:r>
        <w:t xml:space="preserve">However, these policies have also faced criticism. For instance, Colau’s opposition to large-scale real estate developments has been accused of stifling private investment, while Trias’s pro-business stance has drawn scrutiny over its impact on marginalized communities. The interplay between political ideology and practical governance remains a central theme in Barcelona's urban evolution.</w:t>
      </w:r>
    </w:p>
    <w:bookmarkEnd w:id="25"/>
    <w:bookmarkStart w:id="26" w:name="challenges-and-criticisms"/>
    <w:p>
      <w:pPr>
        <w:pStyle w:val="Heading2"/>
      </w:pPr>
      <w:r>
        <w:t xml:space="preserve">Challenges and Criticisms</w:t>
      </w:r>
    </w:p>
    <w:p>
      <w:pPr>
        <w:pStyle w:val="FirstParagraph"/>
      </w:pPr>
      <w:r>
        <w:t xml:space="preserve">Politicians in Barcelona face unique challenges, including reconciling the demands of a globalized economy with the needs of local residents. Critics argue that both left-leaning and right-leaning leaders have struggled to address systemic issues like housing shortages without exacerbating inequality. Additionally, the influence of national politics—particularly Spain’s center-right government—has constrained municipal autonomy, complicating efforts to implement localized solutions.</w:t>
      </w:r>
    </w:p>
    <w:bookmarkEnd w:id="26"/>
    <w:bookmarkStart w:id="27" w:name="conclusion"/>
    <w:p>
      <w:pPr>
        <w:pStyle w:val="Heading2"/>
      </w:pPr>
      <w:r>
        <w:t xml:space="preserve">Conclusion</w:t>
      </w:r>
    </w:p>
    <w:p>
      <w:pPr>
        <w:pStyle w:val="FirstParagraph"/>
      </w:pPr>
      <w:r>
        <w:t xml:space="preserve">This thesis underscores the indispensable role of politicians in shaping the future of Spain Barcelona. Through their leadership, they have influenced everything from urban design to social welfare policies. While challenges persist, the dynamic interplay between political vision and civic engagement offers a blueprint for addressing modern urban complexities. As Barcelona continues to evolve, the actions of its politicians will remain central to its identity as a city that balances tradition with innovation.</w:t>
      </w:r>
    </w:p>
    <w:bookmarkEnd w:id="27"/>
    <w:bookmarkStart w:id="28" w:name="references"/>
    <w:p>
      <w:pPr>
        <w:pStyle w:val="Heading2"/>
      </w:pPr>
      <w:r>
        <w:t xml:space="preserve">References</w:t>
      </w:r>
    </w:p>
    <w:p>
      <w:pPr>
        <w:numPr>
          <w:ilvl w:val="0"/>
          <w:numId w:val="1002"/>
        </w:numPr>
        <w:pStyle w:val="Compact"/>
      </w:pPr>
      <w:r>
        <w:t xml:space="preserve">Campos, A. (2018). *Barcelona: A Political and Social History*. Barcelona University Press.</w:t>
      </w:r>
    </w:p>
    <w:p>
      <w:pPr>
        <w:numPr>
          <w:ilvl w:val="0"/>
          <w:numId w:val="1002"/>
        </w:numPr>
        <w:pStyle w:val="Compact"/>
      </w:pPr>
      <w:r>
        <w:t xml:space="preserve">Colau, A. (2017). "Towards a Participatory City." Speech at the 4th International Urban Forum.</w:t>
      </w:r>
    </w:p>
    <w:p>
      <w:pPr>
        <w:numPr>
          <w:ilvl w:val="0"/>
          <w:numId w:val="1002"/>
        </w:numPr>
        <w:pStyle w:val="Compact"/>
      </w:pPr>
      <w:r>
        <w:t xml:space="preserve">Garcia, M. (2020). "Urban Policies in Spain: A Comparative Study of Madrid and Barcelona." *Journal of European Urban Research*, 12(3), 45–67.</w:t>
      </w:r>
    </w:p>
    <w:bookmarkEnd w:id="28"/>
    <w:bookmarkStart w:id="29" w:name="appendices"/>
    <w:p>
      <w:pPr>
        <w:pStyle w:val="Heading2"/>
      </w:pPr>
      <w:r>
        <w:t xml:space="preserve">Appendices</w:t>
      </w:r>
    </w:p>
    <w:p>
      <w:pPr>
        <w:pStyle w:val="FirstParagraph"/>
      </w:pPr>
      <w:r>
        <w:rPr>
          <w:iCs/>
          <w:i/>
        </w:rPr>
        <w:t xml:space="preserve">Supplementary materials, including policy documents from the Barcelona City Council and interview transcripts,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Urban Policies: A Case Study of Spain Barcelona</dc:title>
  <dc:creator/>
  <dc:language>en</dc:language>
  <cp:keywords/>
  <dcterms:created xsi:type="dcterms:W3CDTF">2026-07-21T02:42:16Z</dcterms:created>
  <dcterms:modified xsi:type="dcterms:W3CDTF">2026-07-21T02:42:16Z</dcterms:modified>
</cp:coreProperties>
</file>

<file path=docProps/custom.xml><?xml version="1.0" encoding="utf-8"?>
<Properties xmlns="http://schemas.openxmlformats.org/officeDocument/2006/custom-properties" xmlns:vt="http://schemas.openxmlformats.org/officeDocument/2006/docPropsVTypes"/>
</file>