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Governance</w:t>
      </w:r>
      <w:r>
        <w:t xml:space="preserve"> </w:t>
      </w:r>
      <w:r>
        <w:t xml:space="preserve">in</w:t>
      </w:r>
      <w:r>
        <w:t xml:space="preserve"> </w:t>
      </w:r>
      <w:r>
        <w:t xml:space="preserve">Switzerland's</w:t>
      </w:r>
      <w:r>
        <w:t xml:space="preserve"> </w:t>
      </w:r>
      <w:r>
        <w:t xml:space="preserve">Zurich</w:t>
      </w:r>
      <w:r>
        <w:t xml:space="preserve"> </w:t>
      </w:r>
      <w:r>
        <w:t xml:space="preserve">Region</w:t>
      </w:r>
    </w:p>
    <w:p>
      <w:pPr>
        <w:pStyle w:val="FirstParagraph"/>
      </w:pPr>
      <w:r>
        <w:t xml:space="preserve">```html</w:t>
      </w:r>
    </w:p>
    <w:bookmarkStart w:id="26" w:name="X7f60e687dc60b63e5e4116f25e0dee47a592aa9"/>
    <w:p>
      <w:pPr>
        <w:pStyle w:val="Heading1"/>
      </w:pPr>
      <w:r>
        <w:t xml:space="preserve">Undergraduate Thesis: The Role of Politicians in Shaping Governance in Switzerland's Zurich Region</w:t>
      </w:r>
    </w:p>
    <w:bookmarkStart w:id="20" w:name="introduction"/>
    <w:p>
      <w:pPr>
        <w:pStyle w:val="Heading2"/>
      </w:pPr>
      <w:r>
        <w:t xml:space="preserve">Introduction</w:t>
      </w:r>
    </w:p>
    <w:p>
      <w:pPr>
        <w:pStyle w:val="FirstParagraph"/>
      </w:pPr>
      <w:r>
        <w:t xml:space="preserve">The role of politicians is a cornerstone of democratic governance, and their influence is particularly pronounced in regions with distinct socio-political landscapes. In the context of</w:t>
      </w:r>
      <w:r>
        <w:t xml:space="preserve"> </w:t>
      </w:r>
      <w:r>
        <w:rPr>
          <w:bCs/>
          <w:b/>
        </w:rPr>
        <w:t xml:space="preserve">Switzerland Zurich</w:t>
      </w:r>
      <w:r>
        <w:t xml:space="preserve">, a region renowned for its economic dynamism, cultural diversity, and commitment to direct democracy, understanding the contributions and challenges faced by</w:t>
      </w:r>
      <w:r>
        <w:t xml:space="preserve"> </w:t>
      </w:r>
      <w:r>
        <w:rPr>
          <w:bCs/>
          <w:b/>
        </w:rPr>
        <w:t xml:space="preserve">politicians</w:t>
      </w:r>
      <w:r>
        <w:t xml:space="preserve"> </w:t>
      </w:r>
      <w:r>
        <w:t xml:space="preserve">becomes essential. This thesis explores how politicians in Zurich navigate the unique interplay of federalism, cantonal autonomy, and local governance to address pressing societal issues while maintaining Switzerland's reputation for political stability.</w:t>
      </w:r>
    </w:p>
    <w:bookmarkEnd w:id="20"/>
    <w:bookmarkStart w:id="21" w:name="X2f326cfee2469fbc421bbdaf49135ff0488c817"/>
    <w:p>
      <w:pPr>
        <w:pStyle w:val="Heading2"/>
      </w:pPr>
      <w:r>
        <w:t xml:space="preserve">The Political Landscape in Switzerland: A Unique Model</w:t>
      </w:r>
    </w:p>
    <w:p>
      <w:pPr>
        <w:pStyle w:val="FirstParagraph"/>
      </w:pPr>
      <w:r>
        <w:rPr>
          <w:bCs/>
          <w:b/>
        </w:rPr>
        <w:t xml:space="preserve">Switzerland</w:t>
      </w:r>
      <w:r>
        <w:t xml:space="preserve"> </w:t>
      </w:r>
      <w:r>
        <w:t xml:space="preserve">operates under a federal system that emphasizes decentralization, granting significant autonomy to its 26 cantons.</w:t>
      </w:r>
      <w:r>
        <w:t xml:space="preserve"> </w:t>
      </w:r>
      <w:r>
        <w:rPr>
          <w:bCs/>
          <w:b/>
        </w:rPr>
        <w:t xml:space="preserve">Zurich</w:t>
      </w:r>
      <w:r>
        <w:t xml:space="preserve">, as the largest city and economic hub of the country, exemplifies this model through its dual role as a local administrative unit and a key player in national politics. The Swiss political system is characterized by direct democracy, where citizens regularly vote on policies through referendums and initiatives. This framework places unique responsibilities on</w:t>
      </w:r>
      <w:r>
        <w:t xml:space="preserve"> </w:t>
      </w:r>
      <w:r>
        <w:rPr>
          <w:bCs/>
          <w:b/>
        </w:rPr>
        <w:t xml:space="preserve">politicians</w:t>
      </w:r>
      <w:r>
        <w:t xml:space="preserve">, who must not only legislate but also engage the public in decision-making processes.</w:t>
      </w:r>
    </w:p>
    <w:p>
      <w:pPr>
        <w:pStyle w:val="BodyText"/>
      </w:pPr>
      <w:r>
        <w:t xml:space="preserve">In Zurich, the political landscape is further shaped by its diverse population and historical emphasis on neutrality. Politicians here must balance competing interests, including urban development, environmental sustainability, and social equity. The region's commitment to innovation in governance—such as digital voting platforms and participatory budgeting—highlights the evolving role of politicians in adapting to modern challenges.</w:t>
      </w:r>
    </w:p>
    <w:bookmarkEnd w:id="21"/>
    <w:bookmarkStart w:id="22" w:name="the-role-of-politicians-in-zurich"/>
    <w:p>
      <w:pPr>
        <w:pStyle w:val="Heading2"/>
      </w:pPr>
      <w:r>
        <w:t xml:space="preserve">The Role of Politicians in Zurich</w:t>
      </w:r>
    </w:p>
    <w:p>
      <w:pPr>
        <w:pStyle w:val="FirstParagraph"/>
      </w:pPr>
      <w:r>
        <w:rPr>
          <w:bCs/>
          <w:b/>
        </w:rPr>
        <w:t xml:space="preserve">Politicians</w:t>
      </w:r>
      <w:r>
        <w:t xml:space="preserve"> </w:t>
      </w:r>
      <w:r>
        <w:t xml:space="preserve">in Zurich serve at multiple levels: municipal, cantonal, and national. At the local level, they manage urban planning, public services, and social policies that directly impact residents' quality of life. For example, Zurich's politicians have prioritized sustainable transportation by expanding its public transit network and promoting cycling infrastructure. These initiatives reflect a broader political agenda to reduce carbon emissions while accommodating the city's growing population.</w:t>
      </w:r>
    </w:p>
    <w:p>
      <w:pPr>
        <w:pStyle w:val="BodyText"/>
      </w:pPr>
      <w:r>
        <w:t xml:space="preserve">Cantonal politicians in Zurich also play a critical role in shaping education policies, healthcare access, and economic development strategies. The canton’s strong collaboration with private sector leaders underscores the importance of</w:t>
      </w:r>
      <w:r>
        <w:t xml:space="preserve"> </w:t>
      </w:r>
      <w:r>
        <w:rPr>
          <w:bCs/>
          <w:b/>
        </w:rPr>
        <w:t xml:space="preserve">politicians</w:t>
      </w:r>
      <w:r>
        <w:t xml:space="preserve"> </w:t>
      </w:r>
      <w:r>
        <w:t xml:space="preserve">in fostering partnerships that drive innovation and job creation. However, this close relationship occasionally raises debates about political transparency and the influence of corporate interests on policy decisions.</w:t>
      </w:r>
    </w:p>
    <w:bookmarkEnd w:id="22"/>
    <w:bookmarkStart w:id="23" w:name="Xe38a2902ed31d8447b8b34da21594f3eecfb855"/>
    <w:p>
      <w:pPr>
        <w:pStyle w:val="Heading2"/>
      </w:pPr>
      <w:r>
        <w:t xml:space="preserve">Key Challenges Faced by Politicians in Zurich</w:t>
      </w:r>
    </w:p>
    <w:p>
      <w:pPr>
        <w:pStyle w:val="FirstParagraph"/>
      </w:pPr>
      <w:r>
        <w:rPr>
          <w:bCs/>
          <w:b/>
        </w:rPr>
        <w:t xml:space="preserve">Politicians</w:t>
      </w:r>
      <w:r>
        <w:t xml:space="preserve"> </w:t>
      </w:r>
      <w:r>
        <w:t xml:space="preserve">in Zurich encounter a range of challenges that test their leadership and adaptability. One major issue is reconciling federal mandates with local priorities. For instance, national policies on immigration and asylum must be implemented at the cantonal level, often sparking contentious debates among residents. Politicians must navigate these tensions while ensuring public trust in governance.</w:t>
      </w:r>
    </w:p>
    <w:p>
      <w:pPr>
        <w:pStyle w:val="BodyText"/>
      </w:pPr>
      <w:r>
        <w:t xml:space="preserve">Another challenge is addressing the demands of a rapidly urbanizing population. Zurich’s limited land area and high cost of living have led to housing shortages and rising inequality.</w:t>
      </w:r>
      <w:r>
        <w:t xml:space="preserve"> </w:t>
      </w:r>
      <w:r>
        <w:rPr>
          <w:bCs/>
          <w:b/>
        </w:rPr>
        <w:t xml:space="preserve">Politicians</w:t>
      </w:r>
      <w:r>
        <w:t xml:space="preserve"> </w:t>
      </w:r>
      <w:r>
        <w:t xml:space="preserve">are tasked with balancing economic growth with social welfare, requiring innovative solutions such as mixed-use zoning laws or incentives for affordable housing developers.</w:t>
      </w:r>
    </w:p>
    <w:p>
      <w:pPr>
        <w:pStyle w:val="BodyText"/>
      </w:pPr>
      <w:r>
        <w:t xml:space="preserve">The complexity of direct democracy also poses a unique hurdle. While Swiss citizens value their participatory role in governance, frequent referendums can create uncertainty for policymakers.</w:t>
      </w:r>
      <w:r>
        <w:t xml:space="preserve"> </w:t>
      </w:r>
      <w:r>
        <w:rPr>
          <w:bCs/>
          <w:b/>
        </w:rPr>
        <w:t xml:space="preserve">Politicians</w:t>
      </w:r>
      <w:r>
        <w:t xml:space="preserve"> </w:t>
      </w:r>
      <w:r>
        <w:t xml:space="preserve">must craft proposals that align with public opinion while addressing long-term strategic goals, often requiring extensive public consultations and media engagement.</w:t>
      </w:r>
    </w:p>
    <w:bookmarkEnd w:id="23"/>
    <w:bookmarkStart w:id="24" w:name="cases-of-political-leadership-in-zurich"/>
    <w:p>
      <w:pPr>
        <w:pStyle w:val="Heading2"/>
      </w:pPr>
      <w:r>
        <w:t xml:space="preserve">Cases of Political Leadership in Zurich</w:t>
      </w:r>
    </w:p>
    <w:p>
      <w:pPr>
        <w:pStyle w:val="FirstParagraph"/>
      </w:pPr>
      <w:r>
        <w:t xml:space="preserve">The political career of former Zurich Mayor</w:t>
      </w:r>
      <w:r>
        <w:t xml:space="preserve"> </w:t>
      </w:r>
      <w:r>
        <w:rPr>
          <w:iCs/>
          <w:i/>
        </w:rPr>
        <w:t xml:space="preserve">Maria Müller</w:t>
      </w:r>
      <w:r>
        <w:t xml:space="preserve"> </w:t>
      </w:r>
      <w:r>
        <w:t xml:space="preserve">(hypothetical example) illustrates the impact of effective leadership. During her tenure, she championed measures to reduce income inequality, including progressive taxation reforms and expanded access to vocational training programs. Her ability to mobilize cross-party support highlighted the collaborative nature of Swiss politics and demonstrated how</w:t>
      </w:r>
      <w:r>
        <w:t xml:space="preserve"> </w:t>
      </w:r>
      <w:r>
        <w:rPr>
          <w:bCs/>
          <w:b/>
        </w:rPr>
        <w:t xml:space="preserve">politicians</w:t>
      </w:r>
      <w:r>
        <w:t xml:space="preserve"> </w:t>
      </w:r>
      <w:r>
        <w:t xml:space="preserve">can drive meaningful change even in polarized environments.</w:t>
      </w:r>
    </w:p>
    <w:p>
      <w:pPr>
        <w:pStyle w:val="BodyText"/>
      </w:pPr>
      <w:r>
        <w:t xml:space="preserve">Similarly, the cantonal government’s response to climate change—such as its commitment to achieve carbon neutrality by 2040—reflects the role of</w:t>
      </w:r>
      <w:r>
        <w:t xml:space="preserve"> </w:t>
      </w:r>
      <w:r>
        <w:rPr>
          <w:bCs/>
          <w:b/>
        </w:rPr>
        <w:t xml:space="preserve">politicians</w:t>
      </w:r>
      <w:r>
        <w:t xml:space="preserve"> </w:t>
      </w:r>
      <w:r>
        <w:t xml:space="preserve">in setting ambitious environmental targets. These efforts have involved coordinating with local municipalities, businesses, and international partners, showcasing the multifaceted responsibilities of political leaders.</w:t>
      </w:r>
    </w:p>
    <w:bookmarkEnd w:id="24"/>
    <w:bookmarkStart w:id="25" w:name="conclusion"/>
    <w:p>
      <w:pPr>
        <w:pStyle w:val="Heading2"/>
      </w:pPr>
      <w:r>
        <w:t xml:space="preserve">Conclusion</w:t>
      </w:r>
    </w:p>
    <w:p>
      <w:pPr>
        <w:pStyle w:val="FirstParagraph"/>
      </w:pPr>
      <w:r>
        <w:t xml:space="preserve">In conclusion, this thesis underscores the vital role of</w:t>
      </w:r>
      <w:r>
        <w:t xml:space="preserve"> </w:t>
      </w:r>
      <w:r>
        <w:rPr>
          <w:bCs/>
          <w:b/>
        </w:rPr>
        <w:t xml:space="preserve">politicians</w:t>
      </w:r>
      <w:r>
        <w:t xml:space="preserve"> </w:t>
      </w:r>
      <w:r>
        <w:t xml:space="preserve">in shaping governance within</w:t>
      </w:r>
      <w:r>
        <w:t xml:space="preserve"> </w:t>
      </w:r>
      <w:r>
        <w:rPr>
          <w:bCs/>
          <w:b/>
        </w:rPr>
        <w:t xml:space="preserve">Switzerland Zurich</w:t>
      </w:r>
      <w:r>
        <w:t xml:space="preserve">. Their ability to navigate federal structures, engage citizens through direct democracy, and address complex societal challenges is central to maintaining Switzerland’s political stability and innovation. As Zurich continues to evolve as a global city, the contributions of its politicians will remain critical in ensuring equitable progress and sustainable development.</w:t>
      </w:r>
    </w:p>
    <w:p>
      <w:pPr>
        <w:pStyle w:val="BodyText"/>
      </w:pPr>
      <w:r>
        <w:t xml:space="preserve">This</w:t>
      </w:r>
      <w:r>
        <w:t xml:space="preserve"> </w:t>
      </w:r>
      <w:r>
        <w:rPr>
          <w:bCs/>
          <w:b/>
        </w:rPr>
        <w:t xml:space="preserve">Undergraduate Thesis</w:t>
      </w:r>
      <w:r>
        <w:t xml:space="preserve"> </w:t>
      </w:r>
      <w:r>
        <w:t xml:space="preserve">highlights the importance of studying political dynamics in regions like Zurich, where local leadership directly influences both national policies and regional outcomes. Future research could further explore how emerging technologies or demographic shifts will shape the role of politicians in this unique context.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Shaping Governance in Switzerland's Zurich Region</dc:title>
  <dc:creator/>
  <dc:language>en</dc:language>
  <cp:keywords/>
  <dcterms:created xsi:type="dcterms:W3CDTF">2026-07-23T15:02:29Z</dcterms:created>
  <dcterms:modified xsi:type="dcterms:W3CDTF">2026-07-23T15:02:29Z</dcterms:modified>
</cp:coreProperties>
</file>

<file path=docProps/custom.xml><?xml version="1.0" encoding="utf-8"?>
<Properties xmlns="http://schemas.openxmlformats.org/officeDocument/2006/custom-properties" xmlns:vt="http://schemas.openxmlformats.org/officeDocument/2006/docPropsVTypes"/>
</file>