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1b6a9d3c51a29bdb9a00b8fbc329cc8e3c07909"/>
    <w:p>
      <w:pPr>
        <w:pStyle w:val="Heading1"/>
      </w:pPr>
      <w:r>
        <w:t xml:space="preserve">Undergraduate Thesis: The Role of Politicians in Thailand Bangkok</w:t>
      </w:r>
    </w:p>
    <w:p>
      <w:pPr>
        <w:pStyle w:val="FirstParagraph"/>
      </w:pPr>
      <w:r>
        <w:rPr>
          <w:bCs/>
          <w:b/>
        </w:rPr>
        <w:t xml:space="preserve">Abstract:</w:t>
      </w:r>
    </w:p>
    <w:p>
      <w:pPr>
        <w:pStyle w:val="BodyText"/>
      </w:pPr>
      <w:r>
        <w:t xml:space="preserve">This undergraduate thesis explores the dynamics and challenges faced by politicians operating within the political landscape of Thailand, with a specific focus on Bangkok. As the capital city and political nerve center of Thailand, Bangkok serves as a critical arena for policy formulation, electoral contests, and socio-political debates. This study analyzes the unique role of politicians in Bangkok, examining their influence on national governance while considering cultural, institutional, and societal factors that shape their strategies and outcomes.</w:t>
      </w:r>
    </w:p>
    <w:bookmarkStart w:id="20" w:name="introduction"/>
    <w:p>
      <w:pPr>
        <w:pStyle w:val="Heading2"/>
      </w:pPr>
      <w:r>
        <w:t xml:space="preserve">1. Introduction</w:t>
      </w:r>
    </w:p>
    <w:p>
      <w:pPr>
        <w:pStyle w:val="FirstParagraph"/>
      </w:pPr>
      <w:r>
        <w:t xml:space="preserve">Bangkok has long been the epicenter of Thailand’s political life, hosting the nation’s government institutions, media outlets, and diverse population. Politicians in Bangkok operate within a complex interplay of traditional power structures, modern governance demands, and the socio-cultural fabric of Thai society. This thesis investigates how politicians in Bangkok navigate these challenges to advance their agendas while maintaining public support. The study is relevant to undergraduate students studying political science or public administration, offering insights into the intersection of local and national politics in Thailand.</w:t>
      </w:r>
    </w:p>
    <w:bookmarkEnd w:id="20"/>
    <w:bookmarkStart w:id="21" w:name="political-landscape-of-bangkok"/>
    <w:p>
      <w:pPr>
        <w:pStyle w:val="Heading2"/>
      </w:pPr>
      <w:r>
        <w:t xml:space="preserve">2. Political Landscape of Bangkok</w:t>
      </w:r>
    </w:p>
    <w:p>
      <w:pPr>
        <w:pStyle w:val="FirstParagraph"/>
      </w:pPr>
      <w:r>
        <w:t xml:space="preserve">Bangkok’s political significance stems from its role as the seat of government, home to Parliament, the Supreme Court, and key administrative bodies. Politicians here must balance competing interests: representing their constituencies while aligning with broader national policies. The city’s diversity—encompassing urban elites, migrant workers, and grassroots communities—creates a microcosm of Thailand’s socio-economic challenges.</w:t>
      </w:r>
    </w:p>
    <w:p>
      <w:pPr>
        <w:numPr>
          <w:ilvl w:val="0"/>
          <w:numId w:val="1001"/>
        </w:numPr>
        <w:pStyle w:val="Compact"/>
      </w:pPr>
      <w:r>
        <w:rPr>
          <w:bCs/>
          <w:b/>
        </w:rPr>
        <w:t xml:space="preserve">Electoral Dynamics:</w:t>
      </w:r>
      <w:r>
        <w:t xml:space="preserve"> </w:t>
      </w:r>
      <w:r>
        <w:t xml:space="preserve">Bangkok is a battleground for major political parties due to its high voter turnout and strategic importance. Politicians often prioritize winning Bangkok’s support to secure national power.</w:t>
      </w:r>
    </w:p>
    <w:p>
      <w:pPr>
        <w:numPr>
          <w:ilvl w:val="0"/>
          <w:numId w:val="1001"/>
        </w:numPr>
        <w:pStyle w:val="Compact"/>
      </w:pPr>
      <w:r>
        <w:rPr>
          <w:bCs/>
          <w:b/>
        </w:rPr>
        <w:t xml:space="preserve">Cultural Context:</w:t>
      </w:r>
      <w:r>
        <w:t xml:space="preserve"> </w:t>
      </w:r>
      <w:r>
        <w:t xml:space="preserve">Thai culture emphasizes respect for the monarchy and traditional values, which influence how politicians frame their messages and policies.</w:t>
      </w:r>
    </w:p>
    <w:bookmarkEnd w:id="21"/>
    <w:bookmarkStart w:id="22" w:name="X0f8c835c0a67e8e05a167c7e77d768239b24a31"/>
    <w:p>
      <w:pPr>
        <w:pStyle w:val="Heading2"/>
      </w:pPr>
      <w:r>
        <w:t xml:space="preserve">3. Challenges Faced by Politicians in Bangkok</w:t>
      </w:r>
    </w:p>
    <w:p>
      <w:pPr>
        <w:pStyle w:val="FirstParagraph"/>
      </w:pPr>
      <w:r>
        <w:t xml:space="preserve">Politicians in Bangkok face unique challenges that distinguish them from those in other regions of Thailand:</w:t>
      </w:r>
    </w:p>
    <w:p>
      <w:pPr>
        <w:numPr>
          <w:ilvl w:val="0"/>
          <w:numId w:val="1002"/>
        </w:numPr>
        <w:pStyle w:val="Compact"/>
      </w:pPr>
      <w:r>
        <w:rPr>
          <w:bCs/>
          <w:b/>
        </w:rPr>
        <w:t xml:space="preserve">Institutional Constraints:</w:t>
      </w:r>
      <w:r>
        <w:t xml:space="preserve"> </w:t>
      </w:r>
      <w:r>
        <w:t xml:space="preserve">The Thai constitution and judicial system impose strict limits on political activities, particularly after recent coups. Politicians must navigate legal uncertainties while avoiding public dissent.</w:t>
      </w:r>
    </w:p>
    <w:p>
      <w:pPr>
        <w:numPr>
          <w:ilvl w:val="0"/>
          <w:numId w:val="1002"/>
        </w:numPr>
        <w:pStyle w:val="Compact"/>
      </w:pPr>
      <w:r>
        <w:rPr>
          <w:bCs/>
          <w:b/>
        </w:rPr>
        <w:t xml:space="preserve">Socio-Economic Pressures:</w:t>
      </w:r>
      <w:r>
        <w:t xml:space="preserve"> </w:t>
      </w:r>
      <w:r>
        <w:t xml:space="preserve">Bangkok’s population density and economic disparities create demands for policies addressing housing, transportation, and inequality. Politicians must address these issues without alienating key stakeholders.</w:t>
      </w:r>
    </w:p>
    <w:p>
      <w:pPr>
        <w:numPr>
          <w:ilvl w:val="0"/>
          <w:numId w:val="1002"/>
        </w:numPr>
        <w:pStyle w:val="Compact"/>
      </w:pPr>
      <w:r>
        <w:rPr>
          <w:bCs/>
          <w:b/>
        </w:rPr>
        <w:t xml:space="preserve">Media Scrutiny:</w:t>
      </w:r>
      <w:r>
        <w:t xml:space="preserve"> </w:t>
      </w:r>
      <w:r>
        <w:t xml:space="preserve">As the media hub of Thailand, Bangkok exposes politicians to intense public scrutiny. Missteps can lead to rapid backlash on social media and in national discourse.</w:t>
      </w:r>
    </w:p>
    <w:bookmarkEnd w:id="22"/>
    <w:bookmarkStart w:id="23" w:name="case-studies-politicians-in-bangkok"/>
    <w:p>
      <w:pPr>
        <w:pStyle w:val="Heading2"/>
      </w:pPr>
      <w:r>
        <w:t xml:space="preserve">4. Case Studies: Politicians in Bangkok</w:t>
      </w:r>
    </w:p>
    <w:p>
      <w:pPr>
        <w:pStyle w:val="FirstParagraph"/>
      </w:pPr>
      <w:r>
        <w:t xml:space="preserve">To understand the role of politicians in Bangkok, this thesis examines two case studies:</w:t>
      </w:r>
    </w:p>
    <w:p>
      <w:pPr>
        <w:numPr>
          <w:ilvl w:val="0"/>
          <w:numId w:val="1003"/>
        </w:numPr>
        <w:pStyle w:val="Compact"/>
      </w:pPr>
      <w:r>
        <w:rPr>
          <w:bCs/>
          <w:b/>
        </w:rPr>
        <w:t xml:space="preserve">Case 1: Urban Development Policies</w:t>
      </w:r>
      <w:r>
        <w:br/>
      </w:r>
      <w:r>
        <w:t xml:space="preserve">Politicians advocating for infrastructure projects (e.g., MRT expansion) must balance developmental goals with environmental concerns and community resistance. Success depends on transparent communication and stakeholder collaboration.</w:t>
      </w:r>
    </w:p>
    <w:p>
      <w:pPr>
        <w:numPr>
          <w:ilvl w:val="0"/>
          <w:numId w:val="1003"/>
        </w:numPr>
        <w:pStyle w:val="Compact"/>
      </w:pPr>
      <w:r>
        <w:rPr>
          <w:bCs/>
          <w:b/>
        </w:rPr>
        <w:t xml:space="preserve">Case 2: Social Reforms and Public Health</w:t>
      </w:r>
      <w:r>
        <w:br/>
      </w:r>
      <w:r>
        <w:t xml:space="preserve">In response to pandemics or public health crises, Bangkok politicians have implemented measures like quarantine protocols or vaccination drives. These efforts highlight the interplay between local governance and national directives.</w:t>
      </w:r>
    </w:p>
    <w:bookmarkEnd w:id="23"/>
    <w:bookmarkStart w:id="24" w:name="X4ca054d814eaffdd5aa764d588ebd37b122648e"/>
    <w:p>
      <w:pPr>
        <w:pStyle w:val="Heading2"/>
      </w:pPr>
      <w:r>
        <w:t xml:space="preserve">5. Theoretical Frameworks and Comparative Analysis</w:t>
      </w:r>
    </w:p>
    <w:p>
      <w:pPr>
        <w:pStyle w:val="FirstParagraph"/>
      </w:pPr>
      <w:r>
        <w:t xml:space="preserve">The study draws on theories of political behavior, institutionalism, and urban governance to analyze Bangkok’s political ecosystem. Comparisons with other Southeast Asian capitals (e.g., Jakarta or Hanoi) reveal how cultural norms and historical contexts shape the role of politicians in Thailand. For instance, Bangkok’s reliance on consensus-building contrasts with more adversarial systems elsewhere.</w:t>
      </w:r>
    </w:p>
    <w:bookmarkEnd w:id="24"/>
    <w:bookmarkStart w:id="25" w:name="conclusion"/>
    <w:p>
      <w:pPr>
        <w:pStyle w:val="Heading2"/>
      </w:pPr>
      <w:r>
        <w:t xml:space="preserve">6. Conclusion</w:t>
      </w:r>
    </w:p>
    <w:p>
      <w:pPr>
        <w:pStyle w:val="FirstParagraph"/>
      </w:pPr>
      <w:r>
        <w:t xml:space="preserve">This thesis underscores the critical role of politicians in Bangkok as both architects and responders to Thailand’s political landscape. Their ability to reconcile national mandates with local needs will determine the city’s—and by extension, the country’s—future stability and development. For undergraduate students, this study highlights the importance of interdisciplinary analysis in understanding political systems, particularly within unique socio-cultural environments like Bangkok.</w:t>
      </w:r>
    </w:p>
    <w:bookmarkEnd w:id="25"/>
    <w:bookmarkStart w:id="26" w:name="recommendations-for-future-research"/>
    <w:p>
      <w:pPr>
        <w:pStyle w:val="Heading2"/>
      </w:pPr>
      <w:r>
        <w:t xml:space="preserve">7. Recommendations for Future Research</w:t>
      </w:r>
    </w:p>
    <w:p>
      <w:pPr>
        <w:pStyle w:val="FirstParagraph"/>
      </w:pPr>
      <w:r>
        <w:t xml:space="preserve">Future studies could explore:</w:t>
      </w:r>
    </w:p>
    <w:p>
      <w:pPr>
        <w:numPr>
          <w:ilvl w:val="0"/>
          <w:numId w:val="1004"/>
        </w:numPr>
        <w:pStyle w:val="Compact"/>
      </w:pPr>
      <w:r>
        <w:t xml:space="preserve">The impact of digital activism on Bangkok politicians’ strategies.</w:t>
      </w:r>
    </w:p>
    <w:p>
      <w:pPr>
        <w:numPr>
          <w:ilvl w:val="0"/>
          <w:numId w:val="1004"/>
        </w:numPr>
        <w:pStyle w:val="Compact"/>
      </w:pPr>
      <w:r>
        <w:t xml:space="preserve">The role of youth demographics in shaping political engagement in the city.</w:t>
      </w:r>
    </w:p>
    <w:p>
      <w:pPr>
        <w:numPr>
          <w:ilvl w:val="0"/>
          <w:numId w:val="1004"/>
        </w:numPr>
        <w:pStyle w:val="Compact"/>
      </w:pPr>
      <w:r>
        <w:t xml:space="preserve">Comparative analyses with other Thai provinces to identify regional differences in political dynamics.</w:t>
      </w:r>
    </w:p>
    <w:p>
      <w:pPr>
        <w:pStyle w:val="FirstParagraph"/>
      </w:pPr>
      <w:r>
        <w:rPr>
          <w:bCs/>
          <w:b/>
        </w:rPr>
        <w:t xml:space="preserve">Keywords:</w:t>
      </w:r>
      <w:r>
        <w:t xml:space="preserve"> </w:t>
      </w:r>
      <w:r>
        <w:t xml:space="preserve">Undergraduate Thesis, Politician, Thailand Bangkok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Thailand Bangkok</dc:title>
  <dc:creator/>
  <dc:language>en</dc:language>
  <cp:keywords/>
  <dcterms:created xsi:type="dcterms:W3CDTF">2026-07-24T16:42:28Z</dcterms:created>
  <dcterms:modified xsi:type="dcterms:W3CDTF">2026-07-24T16:42:28Z</dcterms:modified>
</cp:coreProperties>
</file>

<file path=docProps/custom.xml><?xml version="1.0" encoding="utf-8"?>
<Properties xmlns="http://schemas.openxmlformats.org/officeDocument/2006/custom-properties" xmlns:vt="http://schemas.openxmlformats.org/officeDocument/2006/docPropsVTypes"/>
</file>