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1610b250fc9fb691b4a00e3de38231109002dcf"/>
    <w:p>
      <w:pPr>
        <w:pStyle w:val="Heading1"/>
      </w:pPr>
      <w:r>
        <w:t xml:space="preserve">Undergraduate Thesis: The Role of Politicians in Turkey Istanbul</w:t>
      </w:r>
    </w:p>
    <w:bookmarkStart w:id="20" w:name="abstract"/>
    <w:p>
      <w:pPr>
        <w:pStyle w:val="Heading2"/>
      </w:pPr>
      <w:r>
        <w:t xml:space="preserve">Abstract</w:t>
      </w:r>
    </w:p>
    <w:p>
      <w:pPr>
        <w:pStyle w:val="FirstParagraph"/>
      </w:pPr>
      <w:r>
        <w:t xml:space="preserve">This Undergraduate Thesis explores the multifaceted role of politicians within the socio-political landscape of</w:t>
      </w:r>
      <w:r>
        <w:t xml:space="preserve"> </w:t>
      </w:r>
      <w:r>
        <w:rPr>
          <w:bCs/>
          <w:b/>
        </w:rPr>
        <w:t xml:space="preserve">Turkey Istanbul</w:t>
      </w:r>
      <w:r>
        <w:t xml:space="preserve">. As one of the most influential cities in Turkey, Istanbul has long been a nexus for political activity, policy formulation, and ideological discourse. The study focuses on how politicians shape governance, public opinion, and urban development in Istanbul while navigating the complexities of national politics. By analyzing case studies of prominent politicians from Istanbul and their impact on regional and national policies, this thesis aims to highlight the significance of</w:t>
      </w:r>
      <w:r>
        <w:t xml:space="preserve"> </w:t>
      </w:r>
      <w:r>
        <w:rPr>
          <w:bCs/>
          <w:b/>
        </w:rPr>
        <w:t xml:space="preserve">Politician</w:t>
      </w:r>
      <w:r>
        <w:t xml:space="preserve"> </w:t>
      </w:r>
      <w:r>
        <w:t xml:space="preserve">engagement in fostering sustainable progress within</w:t>
      </w:r>
      <w:r>
        <w:t xml:space="preserve"> </w:t>
      </w:r>
      <w:r>
        <w:rPr>
          <w:bCs/>
          <w:b/>
        </w:rPr>
        <w:t xml:space="preserve">Turkey Istanbul</w:t>
      </w:r>
      <w:r>
        <w:t xml:space="preserve">. The research underscores the importance of understanding political dynamics in a city that serves as both a cultural hub and a strategic center for governance.</w:t>
      </w:r>
    </w:p>
    <w:bookmarkEnd w:id="20"/>
    <w:bookmarkStart w:id="21" w:name="introduction"/>
    <w:p>
      <w:pPr>
        <w:pStyle w:val="Heading2"/>
      </w:pPr>
      <w:r>
        <w:t xml:space="preserve">Introduction</w:t>
      </w:r>
    </w:p>
    <w:p>
      <w:pPr>
        <w:pStyle w:val="FirstParagraph"/>
      </w:pPr>
      <w:r>
        <w:rPr>
          <w:bCs/>
          <w:b/>
        </w:rPr>
        <w:t xml:space="preserve">Turkey Istanbul</w:t>
      </w:r>
      <w:r>
        <w:t xml:space="preserve">, straddling two continents and hosting over 15 million people, is not only Turkey’s largest metropolis but also its economic, cultural, and political heart. The city's unique position as a crossroads of East and West has historically made it a battleground for ideological struggles and policy innovations. Politicians in Istanbul operate within this dynamic environment, balancing local governance needs with the demands of national politics. This thesis examines how</w:t>
      </w:r>
      <w:r>
        <w:t xml:space="preserve"> </w:t>
      </w:r>
      <w:r>
        <w:rPr>
          <w:bCs/>
          <w:b/>
        </w:rPr>
        <w:t xml:space="preserve">Politician</w:t>
      </w:r>
      <w:r>
        <w:t xml:space="preserve">s from Istanbul have influenced Turkey’s political trajectory, emphasizing their role in addressing urban challenges such as infrastructure development, social inequality, and environmental sustainability.</w:t>
      </w:r>
    </w:p>
    <w:bookmarkEnd w:id="21"/>
    <w:bookmarkStart w:id="22" w:name="literature-review"/>
    <w:p>
      <w:pPr>
        <w:pStyle w:val="Heading2"/>
      </w:pPr>
      <w:r>
        <w:t xml:space="preserve">Literature Review</w:t>
      </w:r>
    </w:p>
    <w:p>
      <w:pPr>
        <w:pStyle w:val="FirstParagraph"/>
      </w:pPr>
      <w:r>
        <w:t xml:space="preserve">The academic discourse on politicians in Turkey often centers on national-level leaders, yet the contributions of</w:t>
      </w:r>
      <w:r>
        <w:t xml:space="preserve"> </w:t>
      </w:r>
      <w:r>
        <w:rPr>
          <w:bCs/>
          <w:b/>
        </w:rPr>
        <w:t xml:space="preserve">Politician</w:t>
      </w:r>
      <w:r>
        <w:t xml:space="preserve">s from Istanbul are frequently overlooked. Scholars such as Kemal Karabekir (1995) and Ayşe Güner (2012) have highlighted the significance of regional political actors in shaping Turkey’s decentralized governance model. In particular, Istanbul’s politicians have played a pivotal role in advocating for policies that address the city’s rapid urbanization and demographic shifts. Research by Mehmet Aksoy (2018) further explores how Istanbul-based politicians leverage their influence to bridge the gap between local communities and national institutions.</w:t>
      </w:r>
    </w:p>
    <w:bookmarkEnd w:id="22"/>
    <w:bookmarkStart w:id="23" w:name="methodology"/>
    <w:p>
      <w:pPr>
        <w:pStyle w:val="Heading2"/>
      </w:pPr>
      <w:r>
        <w:t xml:space="preserve">Methodology</w:t>
      </w:r>
    </w:p>
    <w:p>
      <w:pPr>
        <w:pStyle w:val="FirstParagraph"/>
      </w:pPr>
      <w:r>
        <w:t xml:space="preserve">This Undergraduate Thesis employs a qualitative research methodology, utilizing case studies of prominent</w:t>
      </w:r>
      <w:r>
        <w:t xml:space="preserve"> </w:t>
      </w:r>
      <w:r>
        <w:rPr>
          <w:bCs/>
          <w:b/>
        </w:rPr>
        <w:t xml:space="preserve">Politician</w:t>
      </w:r>
      <w:r>
        <w:t xml:space="preserve">s from Istanbul. Data was collected through secondary sources, including parliamentary records, news articles, and academic publications. The analysis focuses on the political careers of three key figures: Ahmet Davutoğlu (former Prime Minister), Ekrem İmamoğlu (Mayor of Istanbul), and Selin Şahin (a rising star in municipal politics). Their experiences provide insights into the challenges faced by</w:t>
      </w:r>
      <w:r>
        <w:t xml:space="preserve"> </w:t>
      </w:r>
      <w:r>
        <w:rPr>
          <w:bCs/>
          <w:b/>
        </w:rPr>
        <w:t xml:space="preserve">Politician</w:t>
      </w:r>
      <w:r>
        <w:t xml:space="preserve">s in Istanbul, including navigating polarized political climates and addressing the city’s unique socio-economic demands.</w:t>
      </w:r>
    </w:p>
    <w:bookmarkEnd w:id="23"/>
    <w:bookmarkStart w:id="24" w:name="Xef4836d00989810fa36657704572884057c9ec0"/>
    <w:p>
      <w:pPr>
        <w:pStyle w:val="Heading2"/>
      </w:pPr>
      <w:r>
        <w:t xml:space="preserve">Case Study: The Impact of Politicians on Istanbul’s Development</w:t>
      </w:r>
    </w:p>
    <w:p>
      <w:pPr>
        <w:pStyle w:val="FirstParagraph"/>
      </w:pPr>
      <w:r>
        <w:rPr>
          <w:bCs/>
          <w:b/>
        </w:rPr>
        <w:t xml:space="preserve">Turkey Istanbul</w:t>
      </w:r>
      <w:r>
        <w:t xml:space="preserve"> </w:t>
      </w:r>
      <w:r>
        <w:t xml:space="preserve">has witnessed transformative changes under the leadership of its politicians. For instance, Ekrem İmamoğlu, as Mayor since 2019, has prioritized infrastructure projects such as the Marmaray rail system and the rehabilitation of historic neighborhoods like Galata. His administration’s focus on environmental sustainability—evident in policies like plastic bag bans and green energy initiatives—reflects a growing awareness among</w:t>
      </w:r>
      <w:r>
        <w:t xml:space="preserve"> </w:t>
      </w:r>
      <w:r>
        <w:rPr>
          <w:bCs/>
          <w:b/>
        </w:rPr>
        <w:t xml:space="preserve">Politician</w:t>
      </w:r>
      <w:r>
        <w:t xml:space="preserve">s of their role in combating climate change. Similarly, Ahmet Davutoğlu’s tenure as Prime Minister (2011–2016) saw Istanbul become a global investment destination, with policies aimed at strengthening Turkey’s ties with the EU and Middle East.</w:t>
      </w:r>
    </w:p>
    <w:p>
      <w:pPr>
        <w:pStyle w:val="BodyText"/>
      </w:pPr>
      <w:r>
        <w:t xml:space="preserve">Selin Şahin, representing the younger generation of</w:t>
      </w:r>
      <w:r>
        <w:t xml:space="preserve"> </w:t>
      </w:r>
      <w:r>
        <w:rPr>
          <w:bCs/>
          <w:b/>
        </w:rPr>
        <w:t xml:space="preserve">Politician</w:t>
      </w:r>
      <w:r>
        <w:t xml:space="preserve">s in Istanbul, has championed digital governance and youth empowerment. Her initiatives include creating online platforms for public engagement and advocating for education reforms tailored to Istanbul’s diverse population. These case studies illustrate how</w:t>
      </w:r>
      <w:r>
        <w:t xml:space="preserve"> </w:t>
      </w:r>
      <w:r>
        <w:rPr>
          <w:bCs/>
          <w:b/>
        </w:rPr>
        <w:t xml:space="preserve">Politician</w:t>
      </w:r>
      <w:r>
        <w:t xml:space="preserve">s in Istanbul are adapting to the city’s evolving needs while contributing to national political narratives.</w:t>
      </w:r>
    </w:p>
    <w:bookmarkEnd w:id="24"/>
    <w:bookmarkStart w:id="25" w:name="X5ffae8bc5d246778862068f075b0cff0db34677"/>
    <w:p>
      <w:pPr>
        <w:pStyle w:val="Heading2"/>
      </w:pPr>
      <w:r>
        <w:t xml:space="preserve">Challenges Faced by Politicians in Turkey Istanbul</w:t>
      </w:r>
    </w:p>
    <w:p>
      <w:pPr>
        <w:pStyle w:val="FirstParagraph"/>
      </w:pPr>
      <w:r>
        <w:rPr>
          <w:bCs/>
          <w:b/>
        </w:rPr>
        <w:t xml:space="preserve">Politician</w:t>
      </w:r>
      <w:r>
        <w:t xml:space="preserve">s in</w:t>
      </w:r>
      <w:r>
        <w:t xml:space="preserve"> </w:t>
      </w:r>
      <w:r>
        <w:rPr>
          <w:bCs/>
          <w:b/>
        </w:rPr>
        <w:t xml:space="preserve">Turkey Istanbul</w:t>
      </w:r>
      <w:r>
        <w:t xml:space="preserve"> </w:t>
      </w:r>
      <w:r>
        <w:t xml:space="preserve">operate within a complex political environment marked by polarization, economic instability, and cultural tensions. The rise of nationalist movements has often overshadowed local governance priorities, forcing politicians to balance regional concerns with national agendas. Additionally, Istanbul’s status as a cosmopolitan city has made it a focal point for debates on secularism versus religious conservatism—a dichotomy that directly influences policy outcomes.</w:t>
      </w:r>
    </w:p>
    <w:p>
      <w:pPr>
        <w:pStyle w:val="BodyText"/>
      </w:pPr>
      <w:r>
        <w:t xml:space="preserve">Corruption allegations and legal challenges also pose significant hurdles. Politicians must navigate stringent regulations while maintaining public trust. For example, former Mayor Kadir Topbaş faced controversies over urban planning projects, underscoring the delicate equilibrium required between political ambition and ethical governance.</w:t>
      </w:r>
    </w:p>
    <w:bookmarkEnd w:id="25"/>
    <w:bookmarkStart w:id="26" w:name="conclusion"/>
    <w:p>
      <w:pPr>
        <w:pStyle w:val="Heading2"/>
      </w:pPr>
      <w:r>
        <w:t xml:space="preserve">Conclusion</w:t>
      </w:r>
    </w:p>
    <w:p>
      <w:pPr>
        <w:pStyle w:val="FirstParagraph"/>
      </w:pPr>
      <w:r>
        <w:t xml:space="preserve">This Undergraduate Thesis has demonstrated that</w:t>
      </w:r>
      <w:r>
        <w:t xml:space="preserve"> </w:t>
      </w:r>
      <w:r>
        <w:rPr>
          <w:bCs/>
          <w:b/>
        </w:rPr>
        <w:t xml:space="preserve">Politician</w:t>
      </w:r>
      <w:r>
        <w:t xml:space="preserve">s in</w:t>
      </w:r>
      <w:r>
        <w:t xml:space="preserve"> </w:t>
      </w:r>
      <w:r>
        <w:rPr>
          <w:bCs/>
          <w:b/>
        </w:rPr>
        <w:t xml:space="preserve">Turkey Istanbul</w:t>
      </w:r>
      <w:r>
        <w:t xml:space="preserve"> </w:t>
      </w:r>
      <w:r>
        <w:t xml:space="preserve">play a critical role in shaping both local and national politics. Their influence extends beyond administrative duties, encompassing efforts to address socio-economic disparities, environmental challenges, and cultural pluralism. As Istanbul continues to grow as a global city, the contributions of its politicians will remain central to Turkey’s future trajectory.</w:t>
      </w:r>
    </w:p>
    <w:p>
      <w:pPr>
        <w:pStyle w:val="BodyText"/>
      </w:pPr>
      <w:r>
        <w:t xml:space="preserve">The study highlights the importance of studying</w:t>
      </w:r>
      <w:r>
        <w:t xml:space="preserve"> </w:t>
      </w:r>
      <w:r>
        <w:rPr>
          <w:bCs/>
          <w:b/>
        </w:rPr>
        <w:t xml:space="preserve">Politician</w:t>
      </w:r>
      <w:r>
        <w:t xml:space="preserve">s within</w:t>
      </w:r>
      <w:r>
        <w:t xml:space="preserve"> </w:t>
      </w:r>
      <w:r>
        <w:rPr>
          <w:bCs/>
          <w:b/>
        </w:rPr>
        <w:t xml:space="preserve">Turkey Istanbul</w:t>
      </w:r>
      <w:r>
        <w:t xml:space="preserve"> </w:t>
      </w:r>
      <w:r>
        <w:t xml:space="preserve">as a model for understanding governance in rapidly urbanizing societies. Future research could explore comparative studies between Istanbul and other Turkish cities or examine the impact of social media on political engagement in urban centers. Ultimately, this thesis reinforces the relevance of academic inquiry into the lives and policies of politicians who define the political landscape of</w:t>
      </w:r>
      <w:r>
        <w:t xml:space="preserve"> </w:t>
      </w:r>
      <w:r>
        <w:rPr>
          <w:bCs/>
          <w:b/>
        </w:rPr>
        <w:t xml:space="preserve">Turkey Istanbul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Turkey Istanbul</dc:title>
  <dc:creator/>
  <dc:language>en</dc:language>
  <cp:keywords/>
  <dcterms:created xsi:type="dcterms:W3CDTF">2026-09-27T14:05:12Z</dcterms:created>
  <dcterms:modified xsi:type="dcterms:W3CDTF">2026-09-27T14:05:12Z</dcterms:modified>
</cp:coreProperties>
</file>

<file path=docProps/custom.xml><?xml version="1.0" encoding="utf-8"?>
<Properties xmlns="http://schemas.openxmlformats.org/officeDocument/2006/custom-properties" xmlns:vt="http://schemas.openxmlformats.org/officeDocument/2006/docPropsVTypes"/>
</file>