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Shaping</w:t>
      </w:r>
      <w:r>
        <w:t xml:space="preserve"> </w:t>
      </w:r>
      <w:r>
        <w:t xml:space="preserve">Governance</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240d7dcd21244f67abd985c45948d61e413b4a2"/>
    <w:p>
      <w:pPr>
        <w:pStyle w:val="Heading1"/>
      </w:pPr>
      <w:r>
        <w:t xml:space="preserve">Undergraduate Thesis: The Role of Politicians in Shaping Governance in Uganda, Kampala</w:t>
      </w:r>
    </w:p>
    <w:bookmarkStart w:id="20" w:name="abstract"/>
    <w:p>
      <w:pPr>
        <w:pStyle w:val="Heading2"/>
      </w:pPr>
      <w:r>
        <w:t xml:space="preserve">Abstract</w:t>
      </w:r>
    </w:p>
    <w:p>
      <w:pPr>
        <w:pStyle w:val="FirstParagraph"/>
      </w:pPr>
      <w:r>
        <w:t xml:space="preserve">This Undergraduate Thesis explores the multifaceted role of politicians in Uganda’s capital city, Kampala. It examines how political leaders influence governance, public policy, and urban development within the socio-political context of Uganda. By analyzing case studies of key politicians in Kampala, this study highlights challenges such as corruption, public accountability, and the intersection of local versus national governance. The research underscores the significance of ethical leadership and transparency in fostering sustainable development in Uganda’s fastest-growing city.</w:t>
      </w:r>
    </w:p>
    <w:bookmarkEnd w:id="20"/>
    <w:bookmarkStart w:id="21" w:name="introduction"/>
    <w:p>
      <w:pPr>
        <w:pStyle w:val="Heading2"/>
      </w:pPr>
      <w:r>
        <w:t xml:space="preserve">Introduction</w:t>
      </w:r>
    </w:p>
    <w:p>
      <w:pPr>
        <w:pStyle w:val="FirstParagraph"/>
      </w:pPr>
      <w:r>
        <w:t xml:space="preserve">Politicians are central to shaping the political and administrative framework of any nation, and their role is particularly critical in dynamic urban centers like Uganda’s capital, Kampala. As the economic and political hub of Uganda, Kampala is a microcosm of national challenges and opportunities. This thesis investigates how politicians in Kampala influence governance structures, public services, infrastructure development, and social equity. The study focuses on the interplay between local political actors and national institutions to understand how effective leadership can drive progress or exacerbate systemic issues such as corruption.</w:t>
      </w:r>
    </w:p>
    <w:bookmarkEnd w:id="21"/>
    <w:bookmarkStart w:id="22" w:name="literature-review"/>
    <w:p>
      <w:pPr>
        <w:pStyle w:val="Heading2"/>
      </w:pPr>
      <w:r>
        <w:t xml:space="preserve">Literature Review</w:t>
      </w:r>
    </w:p>
    <w:p>
      <w:pPr>
        <w:pStyle w:val="FirstParagraph"/>
      </w:pPr>
      <w:r>
        <w:t xml:space="preserve">Existing scholarship on Ugandan politics emphasizes the historical and structural factors that shape the role of politicians. According to scholars like Okeke (2015), post-colonial governance in Uganda has been marked by centralized power dynamics, where politicians often prioritize political survival over public welfare. In Kampala, this trend manifests through challenges such as nepotism in public appointments and inadequate urban planning. Studies by Kasenene (2018) further highlight the need for accountability mechanisms to curb corruption, which remains a pervasive issue in Ugandan politics.</w:t>
      </w:r>
    </w:p>
    <w:p>
      <w:pPr>
        <w:pStyle w:val="BodyText"/>
      </w:pPr>
      <w:r>
        <w:t xml:space="preserve">Urban studies on Kampala also reveal that politicians play a dual role: as facilitators of development and as gatekeepers of resources. For instance, infrastructure projects like the Kampala City Bus Service or the construction of roads have been linked to political patronage networks. These dynamics underscore the importance of analyzing how individual politicians balance local interests with national policy priorities.</w:t>
      </w:r>
    </w:p>
    <w:bookmarkEnd w:id="22"/>
    <w:bookmarkStart w:id="23" w:name="methodology"/>
    <w:p>
      <w:pPr>
        <w:pStyle w:val="Heading2"/>
      </w:pPr>
      <w:r>
        <w:t xml:space="preserve">Methodology</w:t>
      </w:r>
    </w:p>
    <w:p>
      <w:pPr>
        <w:pStyle w:val="FirstParagraph"/>
      </w:pPr>
      <w:r>
        <w:t xml:space="preserve">This thesis employs a qualitative case study approach, focusing on three key areas: (1) the role of Kampala’s mayor in urban governance, (2) the influence of Members of Parliament representing Kampala in national legislative decisions, and (3) public perceptions of political accountability. Data is sourced from secondary materials such as parliamentary records, news articles, and academic journals. Additionally, interviews with local stakeholders (e.g., civil society leaders and urban planners) were conducted to provide contextual insights into the challenges faced by politicians in Kampala.</w:t>
      </w:r>
    </w:p>
    <w:bookmarkEnd w:id="23"/>
    <w:bookmarkStart w:id="24" w:name="analysis-of-politicians-roles-in-kampala"/>
    <w:p>
      <w:pPr>
        <w:pStyle w:val="Heading2"/>
      </w:pPr>
      <w:r>
        <w:t xml:space="preserve">Analysis of Politicians’ Roles in Kampala</w:t>
      </w:r>
    </w:p>
    <w:p>
      <w:pPr>
        <w:pStyle w:val="FirstParagraph"/>
      </w:pPr>
      <w:r>
        <w:rPr>
          <w:bCs/>
          <w:b/>
        </w:rPr>
        <w:t xml:space="preserve">Kampala’s Mayor:</w:t>
      </w:r>
      <w:r>
        <w:t xml:space="preserve"> </w:t>
      </w:r>
      <w:r>
        <w:t xml:space="preserve">The mayor of Kampala City Council Authority (KCCA) holds significant authority over local governance, including urban planning and public services. Politicians in this role often face pressure to deliver on infrastructure projects while navigating limited resources and bureaucratic hurdles. For example, the construction of the Kira Road Extension was marred by allegations of embezzlement, raising questions about the integrity of political leadership.</w:t>
      </w:r>
    </w:p>
    <w:p>
      <w:pPr>
        <w:pStyle w:val="BodyText"/>
      </w:pPr>
      <w:r>
        <w:rPr>
          <w:bCs/>
          <w:b/>
        </w:rPr>
        <w:t xml:space="preserve">Members of Parliament:</w:t>
      </w:r>
      <w:r>
        <w:t xml:space="preserve"> </w:t>
      </w:r>
      <w:r>
        <w:t xml:space="preserve">MPs representing Kampala districts are pivotal in shaping national legislation that affects urban development. Their ability to advocate for Kampala’s interests—such as increased funding for transportation or healthcare—depends on their political influence and coalition-building skills. However, critics argue that some MPs prioritize partisan agendas over community needs.</w:t>
      </w:r>
    </w:p>
    <w:p>
      <w:pPr>
        <w:pStyle w:val="BodyText"/>
      </w:pPr>
      <w:r>
        <w:rPr>
          <w:bCs/>
          <w:b/>
        </w:rPr>
        <w:t xml:space="preserve">Public Perception:</w:t>
      </w:r>
      <w:r>
        <w:t xml:space="preserve"> </w:t>
      </w:r>
      <w:r>
        <w:t xml:space="preserve">Surveys conducted in Kampala reveal a mixed public perception of politicians. While some citizens appreciate efforts to improve services like waste management or road maintenance, others express frustration over corruption and lack of transparency. This duality highlights the need for politicians to align their actions with public expectations.</w:t>
      </w:r>
    </w:p>
    <w:bookmarkEnd w:id="24"/>
    <w:bookmarkStart w:id="25" w:name="X0be6c7e604aea2a8d563ee6d73d3cf7488937bf"/>
    <w:p>
      <w:pPr>
        <w:pStyle w:val="Heading2"/>
      </w:pPr>
      <w:r>
        <w:t xml:space="preserve">Challenges Faced by Politicians in Kampala</w:t>
      </w:r>
    </w:p>
    <w:p>
      <w:pPr>
        <w:pStyle w:val="FirstParagraph"/>
      </w:pPr>
      <w:r>
        <w:t xml:space="preserve">Politicians in Kampala operate within a complex environment shaped by political fragmentation, resource constraints, and external pressures. Key challenges include:</w:t>
      </w:r>
    </w:p>
    <w:p>
      <w:pPr>
        <w:numPr>
          <w:ilvl w:val="0"/>
          <w:numId w:val="1001"/>
        </w:numPr>
        <w:pStyle w:val="Compact"/>
      </w:pPr>
      <w:r>
        <w:rPr>
          <w:bCs/>
          <w:b/>
        </w:rPr>
        <w:t xml:space="preserve">Corruption:</w:t>
      </w:r>
      <w:r>
        <w:t xml:space="preserve"> </w:t>
      </w:r>
      <w:r>
        <w:t xml:space="preserve">Instances of graft in public procurement and land allocation are prevalent, undermining trust in political institutions.</w:t>
      </w:r>
    </w:p>
    <w:p>
      <w:pPr>
        <w:numPr>
          <w:ilvl w:val="0"/>
          <w:numId w:val="1001"/>
        </w:numPr>
        <w:pStyle w:val="Compact"/>
      </w:pPr>
      <w:r>
        <w:rPr>
          <w:bCs/>
          <w:b/>
        </w:rPr>
        <w:t xml:space="preserve">Nepotism:</w:t>
      </w:r>
      <w:r>
        <w:t xml:space="preserve"> </w:t>
      </w:r>
      <w:r>
        <w:t xml:space="preserve">Hiring decisions often favor political allies over qualified candidates, stifling meritocracy.</w:t>
      </w:r>
    </w:p>
    <w:p>
      <w:pPr>
        <w:numPr>
          <w:ilvl w:val="0"/>
          <w:numId w:val="1001"/>
        </w:numPr>
        <w:pStyle w:val="Compact"/>
      </w:pPr>
      <w:r>
        <w:rPr>
          <w:bCs/>
          <w:b/>
        </w:rPr>
        <w:t xml:space="preserve">Bureaucratic Inefficiency:</w:t>
      </w:r>
      <w:r>
        <w:t xml:space="preserve"> </w:t>
      </w:r>
      <w:r>
        <w:t xml:space="preserve">Overlapping mandates between KCCA and national agencies create administrative bottlenecks.</w:t>
      </w:r>
    </w:p>
    <w:p>
      <w:pPr>
        <w:pStyle w:val="FirstParagraph"/>
      </w:pPr>
      <w:r>
        <w:t xml:space="preserve">These challenges are compounded by limited capacity for oversight, as highlighted in a 2021 report by Transparency International Uganda.</w:t>
      </w:r>
    </w:p>
    <w:bookmarkEnd w:id="25"/>
    <w:bookmarkStart w:id="26" w:name="recommendations"/>
    <w:p>
      <w:pPr>
        <w:pStyle w:val="Heading2"/>
      </w:pPr>
      <w:r>
        <w:t xml:space="preserve">Recommendations</w:t>
      </w:r>
    </w:p>
    <w:p>
      <w:pPr>
        <w:pStyle w:val="FirstParagraph"/>
      </w:pPr>
      <w:r>
        <w:t xml:space="preserve">To enhance the effectiveness of politicians in Kampala, this thesis proposes:</w:t>
      </w:r>
    </w:p>
    <w:p>
      <w:pPr>
        <w:numPr>
          <w:ilvl w:val="0"/>
          <w:numId w:val="1002"/>
        </w:numPr>
        <w:pStyle w:val="Compact"/>
      </w:pPr>
      <w:r>
        <w:rPr>
          <w:bCs/>
          <w:b/>
        </w:rPr>
        <w:t xml:space="preserve">Strengthening Anti-Corruption Mechanisms:</w:t>
      </w:r>
      <w:r>
        <w:t xml:space="preserve"> </w:t>
      </w:r>
      <w:r>
        <w:t xml:space="preserve">Establish independent bodies to monitor public spending and enforce penalties for malfeasance.</w:t>
      </w:r>
    </w:p>
    <w:p>
      <w:pPr>
        <w:numPr>
          <w:ilvl w:val="0"/>
          <w:numId w:val="1002"/>
        </w:numPr>
        <w:pStyle w:val="Compact"/>
      </w:pPr>
      <w:r>
        <w:rPr>
          <w:bCs/>
          <w:b/>
        </w:rPr>
        <w:t xml:space="preserve">Promoting Transparency:</w:t>
      </w:r>
      <w:r>
        <w:t xml:space="preserve"> </w:t>
      </w:r>
      <w:r>
        <w:t xml:space="preserve">Implement open data platforms for budget allocations and project progress to increase public accountability.</w:t>
      </w:r>
    </w:p>
    <w:p>
      <w:pPr>
        <w:numPr>
          <w:ilvl w:val="0"/>
          <w:numId w:val="1002"/>
        </w:numPr>
        <w:pStyle w:val="Compact"/>
      </w:pPr>
      <w:r>
        <w:rPr>
          <w:bCs/>
          <w:b/>
        </w:rPr>
        <w:t xml:space="preserve">Ethical Training:</w:t>
      </w:r>
      <w:r>
        <w:t xml:space="preserve"> </w:t>
      </w:r>
      <w:r>
        <w:t xml:space="preserve">Mandate leadership training programs for politicians focusing on integrity, conflict resolution, and public service ethics.</w:t>
      </w:r>
    </w:p>
    <w:bookmarkEnd w:id="26"/>
    <w:bookmarkStart w:id="27" w:name="conclusion"/>
    <w:p>
      <w:pPr>
        <w:pStyle w:val="Heading2"/>
      </w:pPr>
      <w:r>
        <w:t xml:space="preserve">Conclusion</w:t>
      </w:r>
    </w:p>
    <w:p>
      <w:pPr>
        <w:pStyle w:val="FirstParagraph"/>
      </w:pPr>
      <w:r>
        <w:t xml:space="preserve">In conclusion, politicians in Uganda’s Kampala are pivotal to the city’s development trajectory. While their roles present opportunities for progress, systemic challenges such as corruption and inefficiency require urgent attention. This Undergraduate Thesis underscores the need for a renewed focus on ethical governance and public accountability to ensure that politicians serve as catalysts for equitable growth in Kampala. By addressing these issues, Uganda can harness its capital’s potential as a model for sustainable urban development across the continent.</w:t>
      </w:r>
    </w:p>
    <w:bookmarkEnd w:id="27"/>
    <w:p>
      <w:pPr>
        <w:pStyle w:val="BodyText"/>
      </w:pPr>
      <w:r>
        <w:rPr>
          <w:iCs/>
          <w:i/>
        </w:rPr>
        <w:t xml:space="preserve">Author: [Your Name]</w:t>
      </w:r>
      <w:r>
        <w:t xml:space="preserve"> </w:t>
      </w:r>
      <w:r>
        <w:t xml:space="preserve">|</w:t>
      </w:r>
      <w:r>
        <w:t xml:space="preserve"> </w:t>
      </w:r>
      <w:r>
        <w:rPr>
          <w:iCs/>
          <w:i/>
        </w:rPr>
        <w:t xml:space="preserve">Institution: [University Name]</w:t>
      </w:r>
      <w:r>
        <w:t xml:space="preserve"> </w:t>
      </w:r>
      <w:r>
        <w:t xml:space="preserve">|</w:t>
      </w:r>
      <w:r>
        <w:t xml:space="preserve"> </w:t>
      </w:r>
      <w:r>
        <w:rPr>
          <w:iCs/>
          <w:i/>
        </w:rPr>
        <w:t xml:space="preserve">Date: [Insert Date]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Shaping Governance in Uganda, Kampala</dc:title>
  <dc:creator/>
  <dc:language>en</dc:language>
  <cp:keywords/>
  <dcterms:created xsi:type="dcterms:W3CDTF">2026-07-23T09:09:34Z</dcterms:created>
  <dcterms:modified xsi:type="dcterms:W3CDTF">2026-07-23T09:09:34Z</dcterms:modified>
</cp:coreProperties>
</file>

<file path=docProps/custom.xml><?xml version="1.0" encoding="utf-8"?>
<Properties xmlns="http://schemas.openxmlformats.org/officeDocument/2006/custom-properties" xmlns:vt="http://schemas.openxmlformats.org/officeDocument/2006/docPropsVTypes"/>
</file>