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6a4489fb6e8cc0b1011853884891e6fc4d50fdb"/>
    <w:p>
      <w:pPr>
        <w:pStyle w:val="Heading1"/>
      </w:pPr>
      <w:r>
        <w:t xml:space="preserve">Undergraduate Thesis: The Role of Politicians in the United Arab Emirates, Dubai</w:t>
      </w:r>
    </w:p>
    <w:bookmarkStart w:id="20" w:name="abstract"/>
    <w:p>
      <w:pPr>
        <w:pStyle w:val="Heading2"/>
      </w:pPr>
      <w:r>
        <w:t xml:space="preserve">Abstract</w:t>
      </w:r>
    </w:p>
    <w:p>
      <w:pPr>
        <w:pStyle w:val="FirstParagraph"/>
      </w:pPr>
      <w:r>
        <w:t xml:space="preserve">This Undergraduate Thesis explores the multifaceted role of politicians within the political landscape of Dubai, a city that has emerged as a global hub for innovation and economic growth. The study delves into how Politicians in the United Arab Emirates (UAE) have navigated cultural, social, and economic transformations to shape Dubai into a model of modern governance. By analyzing the interplay between traditional values and progressive policies, this thesis highlights the significance of leadership in fostering sustainable development while maintaining regional stability. The research underscores the responsibilities of Politicians in balancing national identity with international ambitions, particularly in a city like Dubai that aspires to global prominence.</w:t>
      </w:r>
    </w:p>
    <w:bookmarkEnd w:id="20"/>
    <w:bookmarkStart w:id="21" w:name="introduction"/>
    <w:p>
      <w:pPr>
        <w:pStyle w:val="Heading2"/>
      </w:pPr>
      <w:r>
        <w:t xml:space="preserve">Introduction</w:t>
      </w:r>
    </w:p>
    <w:p>
      <w:pPr>
        <w:pStyle w:val="FirstParagraph"/>
      </w:pPr>
      <w:r>
        <w:t xml:space="preserve">The United Arab Emirates (UAE), and specifically Dubai, represents a unique case study for examining the role of Politicians in modernizing nations while preserving cultural heritage. As the capital of Dubai, Al Maktoum has long been associated with visionary leadership that has transformed the emirate into a global center for trade, tourism, and technology. Politicians in this context are not merely policymakers but also architects of progress who must reconcile the demands of economic expansion with the preservation of Islamic values and Emirati traditions.</w:t>
      </w:r>
    </w:p>
    <w:p>
      <w:pPr>
        <w:pStyle w:val="BodyText"/>
      </w:pPr>
      <w:r>
        <w:t xml:space="preserve">This Undergraduate Thesis seeks to address key questions: How do Politicians in Dubai contribute to national development while adhering to UAE laws and customs? What challenges do they face in reconciling rapid modernization with cultural conservatism? By answering these questions, the study provides insights into the political dynamics that define Dubai’s trajectory as a global city.</w:t>
      </w:r>
    </w:p>
    <w:bookmarkEnd w:id="21"/>
    <w:bookmarkStart w:id="22" w:name="political-structure-of-dubai"/>
    <w:p>
      <w:pPr>
        <w:pStyle w:val="Heading2"/>
      </w:pPr>
      <w:r>
        <w:t xml:space="preserve">Political Structure of Dubai</w:t>
      </w:r>
    </w:p>
    <w:p>
      <w:pPr>
        <w:pStyle w:val="FirstParagraph"/>
      </w:pPr>
      <w:r>
        <w:t xml:space="preserve">Dubai operates under a federal system where the UAE’s Supreme Council governs as a collective body, with each emirate maintaining autonomy. The Ruler of Dubai, currently Sheikh Mohammed bin Rashid Al Maktoum, holds significant authority in shaping policies that align with national objectives and local priorities. Politicians in Dubai play a critical role in implementing these directives through the Dubai Government’s various departments and agencies.</w:t>
      </w:r>
    </w:p>
    <w:p>
      <w:pPr>
        <w:pStyle w:val="BodyText"/>
      </w:pPr>
      <w:r>
        <w:t xml:space="preserve">The political framework emphasizes collaboration between federal authorities and local leaders, ensuring that Dubai’s unique needs are addressed while contributing to the UAE’s broader vision of progress. This structure allows Politicians to act as intermediaries between national policies and community-specific initiatives, such as urban planning or education reform.</w:t>
      </w:r>
    </w:p>
    <w:bookmarkEnd w:id="22"/>
    <w:bookmarkStart w:id="23" w:name="X8269dd0e3e6f86551966f0c9ee08a1ba1a41b51"/>
    <w:p>
      <w:pPr>
        <w:pStyle w:val="Heading2"/>
      </w:pPr>
      <w:r>
        <w:t xml:space="preserve">Key Contributions of Politicians in Dubai</w:t>
      </w:r>
    </w:p>
    <w:p>
      <w:pPr>
        <w:numPr>
          <w:ilvl w:val="0"/>
          <w:numId w:val="1001"/>
        </w:numPr>
        <w:pStyle w:val="Compact"/>
      </w:pPr>
      <w:r>
        <w:rPr>
          <w:bCs/>
          <w:b/>
        </w:rPr>
        <w:t xml:space="preserve">Economic Development:</w:t>
      </w:r>
      <w:r>
        <w:t xml:space="preserve"> </w:t>
      </w:r>
      <w:r>
        <w:t xml:space="preserve">Politicians have spearheaded initiatives like the Dubai Economy Vision 2030, aiming to diversify the economy beyond oil dependency. Projects such as Expo 2020 and the expansion of Jebel Ali Free Zone exemplify their focus on global competitiveness.</w:t>
      </w:r>
    </w:p>
    <w:p>
      <w:pPr>
        <w:numPr>
          <w:ilvl w:val="0"/>
          <w:numId w:val="1001"/>
        </w:numPr>
        <w:pStyle w:val="Compact"/>
      </w:pPr>
      <w:r>
        <w:rPr>
          <w:bCs/>
          <w:b/>
        </w:rPr>
        <w:t xml:space="preserve">Social Innovation:</w:t>
      </w:r>
      <w:r>
        <w:t xml:space="preserve"> </w:t>
      </w:r>
      <w:r>
        <w:t xml:space="preserve">Politicians in Dubai have promoted policies to enhance quality of life, including investments in healthcare, education, and public infrastructure. The Dubai Future Foundation, established under their leadership, reflects a commitment to technological advancement.</w:t>
      </w:r>
    </w:p>
    <w:p>
      <w:pPr>
        <w:numPr>
          <w:ilvl w:val="0"/>
          <w:numId w:val="1001"/>
        </w:numPr>
        <w:pStyle w:val="Compact"/>
      </w:pPr>
      <w:r>
        <w:rPr>
          <w:bCs/>
          <w:b/>
        </w:rPr>
        <w:t xml:space="preserve">Cultural Preservation:</w:t>
      </w:r>
      <w:r>
        <w:t xml:space="preserve"> </w:t>
      </w:r>
      <w:r>
        <w:t xml:space="preserve">Despite modernization efforts, Politicians have prioritized preserving Emirati heritage through institutions like the Dubai Museum and cultural festivals such as the Dubai Shopping Festival.</w:t>
      </w:r>
    </w:p>
    <w:bookmarkEnd w:id="23"/>
    <w:bookmarkStart w:id="24" w:name="challenges-faced-by-politicians-in-dubai"/>
    <w:p>
      <w:pPr>
        <w:pStyle w:val="Heading2"/>
      </w:pPr>
      <w:r>
        <w:t xml:space="preserve">Challenges Faced by Politicians in Dubai</w:t>
      </w:r>
    </w:p>
    <w:p>
      <w:pPr>
        <w:pStyle w:val="FirstParagraph"/>
      </w:pPr>
      <w:r>
        <w:t xml:space="preserve">The role of Politicians in Dubai is not without challenges. One major issue is balancing rapid urbanization with environmental sustainability, particularly given the city’s reliance on energy-intensive infrastructure. Additionally, ensuring social equity while attracting foreign investment poses a dilemma for policymakers.</w:t>
      </w:r>
    </w:p>
    <w:p>
      <w:pPr>
        <w:pStyle w:val="BodyText"/>
      </w:pPr>
      <w:r>
        <w:t xml:space="preserve">Cultural sensitivities also play a role in shaping political decisions. For instance, debates around gender equality and freedom of expression must be addressed carefully to avoid undermining traditional values. Politicians must navigate these complexities while maintaining public support and international credibility.</w:t>
      </w:r>
    </w:p>
    <w:bookmarkEnd w:id="24"/>
    <w:bookmarkStart w:id="25" w:name="the-role-of-leadership-in-governance"/>
    <w:p>
      <w:pPr>
        <w:pStyle w:val="Heading2"/>
      </w:pPr>
      <w:r>
        <w:t xml:space="preserve">The Role of Leadership in Governance</w:t>
      </w:r>
    </w:p>
    <w:p>
      <w:pPr>
        <w:pStyle w:val="FirstParagraph"/>
      </w:pPr>
      <w:r>
        <w:t xml:space="preserve">Leadership style is central to the effectiveness of Politicians in Dubai. The UAE’s political culture emphasizes consensus-building, with leaders often consulting religious scholars, business elites, and community representatives before enacting policies. This approach ensures that decisions reflect a broad spectrum of interests while maintaining stability.</w:t>
      </w:r>
    </w:p>
    <w:p>
      <w:pPr>
        <w:pStyle w:val="BodyText"/>
      </w:pPr>
      <w:r>
        <w:t xml:space="preserve">Moreover, Politicians in Dubai are expected to embody the values of transparency and accountability. Initiatives like e-government platforms (e.g., Dubai Now) demonstrate their commitment to leveraging technology for public service improvement.</w:t>
      </w:r>
    </w:p>
    <w:bookmarkEnd w:id="25"/>
    <w:bookmarkStart w:id="26" w:name="conclusion"/>
    <w:p>
      <w:pPr>
        <w:pStyle w:val="Heading2"/>
      </w:pPr>
      <w:r>
        <w:t xml:space="preserve">Conclusion</w:t>
      </w:r>
    </w:p>
    <w:p>
      <w:pPr>
        <w:pStyle w:val="FirstParagraph"/>
      </w:pPr>
      <w:r>
        <w:t xml:space="preserve">In conclusion, this Undergraduate Thesis highlights the pivotal role of Politicians in shaping Dubai’s identity within the United Arab Emirates. Their ability to harmonize economic ambition with cultural preservation has been instrumental in positioning Dubai as a global leader. As the emirate continues to evolve, Politicians will remain central to navigating challenges such as climate change, technological disruption, and social transformation.</w:t>
      </w:r>
    </w:p>
    <w:p>
      <w:pPr>
        <w:pStyle w:val="BodyText"/>
      </w:pPr>
      <w:r>
        <w:t xml:space="preserve">The study underscores that effective governance in Dubai requires visionary leadership grounded in respect for tradition while embracing innovation. For future research, exploring the impact of youth engagement on political processes could provide further insights into sustaining Dubai’s trajectory of success.</w:t>
      </w:r>
    </w:p>
    <w:bookmarkEnd w:id="26"/>
    <w:bookmarkStart w:id="27" w:name="references"/>
    <w:p>
      <w:pPr>
        <w:pStyle w:val="Heading2"/>
      </w:pPr>
      <w:r>
        <w:t xml:space="preserve">References</w:t>
      </w:r>
    </w:p>
    <w:p>
      <w:pPr>
        <w:numPr>
          <w:ilvl w:val="0"/>
          <w:numId w:val="1002"/>
        </w:numPr>
        <w:pStyle w:val="Compact"/>
      </w:pPr>
      <w:r>
        <w:t xml:space="preserve">Government of Dubai. (n.d.). "Dubai Economy Vision 2030." Retrieved from https://www.dubaimarkets.ae</w:t>
      </w:r>
    </w:p>
    <w:p>
      <w:pPr>
        <w:numPr>
          <w:ilvl w:val="0"/>
          <w:numId w:val="1002"/>
        </w:numPr>
        <w:pStyle w:val="Compact"/>
      </w:pPr>
      <w:r>
        <w:t xml:space="preserve">Al Maktoum, S. (2018). "The Role of Leadership in Dubai’s Development." UAE Political Review, 45(3), 12-18.</w:t>
      </w:r>
    </w:p>
    <w:p>
      <w:pPr>
        <w:numPr>
          <w:ilvl w:val="0"/>
          <w:numId w:val="1002"/>
        </w:numPr>
        <w:pStyle w:val="Compact"/>
      </w:pPr>
      <w:r>
        <w:t xml:space="preserve">International Monetary Fund. (2021). "Economic Outlook for the United Arab Emirates." IMF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United Arab Emirates Dubai</dc:title>
  <dc:creator/>
  <dc:language>en</dc:language>
  <cp:keywords/>
  <dcterms:created xsi:type="dcterms:W3CDTF">2026-07-24T04:43:08Z</dcterms:created>
  <dcterms:modified xsi:type="dcterms:W3CDTF">2026-07-24T04:43:08Z</dcterms:modified>
</cp:coreProperties>
</file>

<file path=docProps/custom.xml><?xml version="1.0" encoding="utf-8"?>
<Properties xmlns="http://schemas.openxmlformats.org/officeDocument/2006/custom-properties" xmlns:vt="http://schemas.openxmlformats.org/officeDocument/2006/docPropsVTypes"/>
</file>