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Politician</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b310fd8554bc11b0db63a2d088e838cdea16ef1"/>
    <w:p>
      <w:pPr>
        <w:pStyle w:val="Heading1"/>
      </w:pPr>
      <w:r>
        <w:t xml:space="preserve">An Analysis of Political Leadership in United States Chicago: A Study of [Politician's Name] as a Case Study for Undergraduate Thesis</w:t>
      </w:r>
    </w:p>
    <w:bookmarkStart w:id="20" w:name="introduction"/>
    <w:p>
      <w:pPr>
        <w:pStyle w:val="Heading2"/>
      </w:pPr>
      <w:r>
        <w:t xml:space="preserve">Introduction</w:t>
      </w:r>
    </w:p>
    <w:p>
      <w:pPr>
        <w:pStyle w:val="FirstParagraph"/>
      </w:pPr>
      <w:r>
        <w:t xml:space="preserve">The role of a</w:t>
      </w:r>
      <w:r>
        <w:t xml:space="preserve"> </w:t>
      </w:r>
      <w:r>
        <w:rPr>
          <w:bCs/>
          <w:b/>
        </w:rPr>
        <w:t xml:space="preserve">politician</w:t>
      </w:r>
      <w:r>
        <w:t xml:space="preserve"> </w:t>
      </w:r>
      <w:r>
        <w:t xml:space="preserve">in shaping the socio-political landscape of a city like</w:t>
      </w:r>
      <w:r>
        <w:t xml:space="preserve"> </w:t>
      </w:r>
      <w:r>
        <w:rPr>
          <w:bCs/>
          <w:b/>
        </w:rPr>
        <w:t xml:space="preserve">Chicago, United States</w:t>
      </w:r>
      <w:r>
        <w:t xml:space="preserve">, is both complex and influential. As one of the largest urban centers in the nation, Chicago has historically been a hub for progressive reform, economic innovation, and political experimentation. This undergraduate thesis examines the career trajectory, policy initiatives, and public impact of [Politician's Name], a prominent figure in Chicago’s political arena. By analyzing their contributions to local governance and community development, this document aims to provide insights into how</w:t>
      </w:r>
      <w:r>
        <w:t xml:space="preserve"> </w:t>
      </w:r>
      <w:r>
        <w:rPr>
          <w:bCs/>
          <w:b/>
        </w:rPr>
        <w:t xml:space="preserve">politicians</w:t>
      </w:r>
      <w:r>
        <w:t xml:space="preserve"> </w:t>
      </w:r>
      <w:r>
        <w:t xml:space="preserve">navigate the unique challenges of urban leadership in the</w:t>
      </w:r>
      <w:r>
        <w:t xml:space="preserve"> </w:t>
      </w:r>
      <w:r>
        <w:rPr>
          <w:bCs/>
          <w:b/>
        </w:rPr>
        <w:t xml:space="preserve">United States</w:t>
      </w:r>
      <w:r>
        <w:t xml:space="preserve">.</w:t>
      </w:r>
    </w:p>
    <w:bookmarkEnd w:id="20"/>
    <w:bookmarkStart w:id="21" w:name="literature-review"/>
    <w:p>
      <w:pPr>
        <w:pStyle w:val="Heading2"/>
      </w:pPr>
      <w:r>
        <w:t xml:space="preserve">Literature Review</w:t>
      </w:r>
    </w:p>
    <w:p>
      <w:pPr>
        <w:pStyle w:val="FirstParagraph"/>
      </w:pPr>
      <w:r>
        <w:t xml:space="preserve">The academic discourse on political leadership in U.S. cities emphasizes the interplay between local governance and national policy trends. Scholars such as [Author Name] (Year) argue that urban politicians often serve as intermediaries, translating federal mandates into actionable programs while addressing hyper-local concerns. Chicago, with its history of corruption scandals (e.g., the 19th-century Tammany Hall influence) and subsequent reforms, offers a rich case study for understanding modern</w:t>
      </w:r>
      <w:r>
        <w:t xml:space="preserve"> </w:t>
      </w:r>
      <w:r>
        <w:rPr>
          <w:bCs/>
          <w:b/>
        </w:rPr>
        <w:t xml:space="preserve">politician</w:t>
      </w:r>
      <w:r>
        <w:t xml:space="preserve"> </w:t>
      </w:r>
      <w:r>
        <w:t xml:space="preserve">strategies. This thesis draws on existing research to contextualize [Politician's Name]’s work within broader themes such as racial equity, economic revitalization, and municipal transparency.</w:t>
      </w:r>
    </w:p>
    <w:bookmarkEnd w:id="21"/>
    <w:bookmarkStart w:id="22" w:name="methodology"/>
    <w:p>
      <w:pPr>
        <w:pStyle w:val="Heading2"/>
      </w:pPr>
      <w:r>
        <w:t xml:space="preserve">Methodology</w:t>
      </w:r>
    </w:p>
    <w:p>
      <w:pPr>
        <w:pStyle w:val="FirstParagraph"/>
      </w:pPr>
      <w:r>
        <w:t xml:space="preserve">This undergraduate thesis employs a qualitative case study methodology to analyze [Politician's Name]’s political career. Data was collected through primary sources, including official speeches, policy documents, and public records from the City of Chicago. Secondary research involved reviewing scholarly articles, news coverage (e.g.,</w:t>
      </w:r>
      <w:r>
        <w:t xml:space="preserve"> </w:t>
      </w:r>
      <w:r>
        <w:rPr>
          <w:iCs/>
          <w:i/>
        </w:rPr>
        <w:t xml:space="preserve">Chicago Tribune</w:t>
      </w:r>
      <w:r>
        <w:t xml:space="preserve">,</w:t>
      </w:r>
      <w:r>
        <w:t xml:space="preserve"> </w:t>
      </w:r>
      <w:r>
        <w:rPr>
          <w:iCs/>
          <w:i/>
        </w:rPr>
        <w:t xml:space="preserve">The Nation</w:t>
      </w:r>
      <w:r>
        <w:t xml:space="preserve">), and interviews with stakeholders affected by [Politician's Name]’s initiatives. The focus is on evaluating how their leadership style aligns with Chicago’s political culture and the challenges faced by</w:t>
      </w:r>
      <w:r>
        <w:t xml:space="preserve"> </w:t>
      </w:r>
      <w:r>
        <w:rPr>
          <w:bCs/>
          <w:b/>
        </w:rPr>
        <w:t xml:space="preserve">politicians</w:t>
      </w:r>
      <w:r>
        <w:t xml:space="preserve"> </w:t>
      </w:r>
      <w:r>
        <w:t xml:space="preserve">in a diverse, economically stratified metropolis.</w:t>
      </w:r>
    </w:p>
    <w:bookmarkEnd w:id="22"/>
    <w:bookmarkStart w:id="23" w:name="historical-context-of-chicago-politics"/>
    <w:p>
      <w:pPr>
        <w:pStyle w:val="Heading2"/>
      </w:pPr>
      <w:r>
        <w:t xml:space="preserve">Historical Context of Chicago Politics</w:t>
      </w:r>
    </w:p>
    <w:p>
      <w:pPr>
        <w:pStyle w:val="FirstParagraph"/>
      </w:pPr>
      <w:r>
        <w:t xml:space="preserve">Chicago’s political history is marked by cycles of reform and realignment. From the patronage-driven systems of the early 20th century to the rise of progressive mayors like Harold Washington and Rahm Emanuel, the city has seen a shift toward technocratic governance. [Politician's Name] emerged as a leader during [specific time period or election], reflecting contemporary priorities such as addressing systemic racism, climate resilience, and affordable housing. Their policies are analyzed in light of Chicago’s historical legacy of political innovation.</w:t>
      </w:r>
    </w:p>
    <w:bookmarkEnd w:id="23"/>
    <w:bookmarkStart w:id="24" w:name="policy-initiatives-and-public-impact"/>
    <w:p>
      <w:pPr>
        <w:pStyle w:val="Heading2"/>
      </w:pPr>
      <w:r>
        <w:t xml:space="preserve">Policy Initiatives and Public Impact</w:t>
      </w:r>
    </w:p>
    <w:p>
      <w:pPr>
        <w:pStyle w:val="FirstParagraph"/>
      </w:pPr>
      <w:r>
        <w:t xml:space="preserve">[Politician's Name]’s tenure is characterized by a focus on [specific policy areas, e.g., public education reform, infrastructure investment, or criminal justice reform]. For instance, their advocacy for [specific initiative] aimed to [describe goal], which resonated with Chicago’s marginalized communities. This section evaluates the outcomes of these policies using data from the City’s Department of Planning and Community Development. Additionally, it critiques challenges such as opposition from interest groups or budgetary constraints that</w:t>
      </w:r>
      <w:r>
        <w:t xml:space="preserve"> </w:t>
      </w:r>
      <w:r>
        <w:rPr>
          <w:bCs/>
          <w:b/>
        </w:rPr>
        <w:t xml:space="preserve">politicians</w:t>
      </w:r>
      <w:r>
        <w:t xml:space="preserve"> </w:t>
      </w:r>
      <w:r>
        <w:t xml:space="preserve">in large cities often encounter.</w:t>
      </w:r>
    </w:p>
    <w:bookmarkEnd w:id="24"/>
    <w:bookmarkStart w:id="25" w:name="critique-of-leadership-style"/>
    <w:p>
      <w:pPr>
        <w:pStyle w:val="Heading2"/>
      </w:pPr>
      <w:r>
        <w:t xml:space="preserve">Critique of Leadership Style</w:t>
      </w:r>
    </w:p>
    <w:p>
      <w:pPr>
        <w:pStyle w:val="FirstParagraph"/>
      </w:pPr>
      <w:r>
        <w:t xml:space="preserve">The leadership approach of [Politician's Name] reflects a blend of pragmatism and idealism. While their collaborative style with community organizations has fostered trust, critics argue that [specific criticism, e.g., reliance on federal funding or insufficient attention to certain neighborhoods]. This section examines how</w:t>
      </w:r>
      <w:r>
        <w:t xml:space="preserve"> </w:t>
      </w:r>
      <w:r>
        <w:rPr>
          <w:bCs/>
          <w:b/>
        </w:rPr>
        <w:t xml:space="preserve">politicians</w:t>
      </w:r>
      <w:r>
        <w:t xml:space="preserve"> </w:t>
      </w:r>
      <w:r>
        <w:t xml:space="preserve">in Chicago balance competing demands from diverse constituents, including business interests, labor unions, and advocacy groups. Comparative analysis with other mayors (e.g., Lori Lightfoot) highlights the evolving nature of urban leadership.</w:t>
      </w:r>
    </w:p>
    <w:bookmarkEnd w:id="25"/>
    <w:bookmarkStart w:id="26" w:name="conclusion"/>
    <w:p>
      <w:pPr>
        <w:pStyle w:val="Heading2"/>
      </w:pPr>
      <w:r>
        <w:t xml:space="preserve">Conclusion</w:t>
      </w:r>
    </w:p>
    <w:p>
      <w:pPr>
        <w:pStyle w:val="FirstParagraph"/>
      </w:pPr>
      <w:r>
        <w:t xml:space="preserve">This undergraduate thesis demonstrates that the work of a</w:t>
      </w:r>
      <w:r>
        <w:t xml:space="preserve"> </w:t>
      </w:r>
      <w:r>
        <w:rPr>
          <w:bCs/>
          <w:b/>
        </w:rPr>
        <w:t xml:space="preserve">politician</w:t>
      </w:r>
      <w:r>
        <w:t xml:space="preserve"> </w:t>
      </w:r>
      <w:r>
        <w:t xml:space="preserve">in</w:t>
      </w:r>
      <w:r>
        <w:t xml:space="preserve"> </w:t>
      </w:r>
      <w:r>
        <w:rPr>
          <w:bCs/>
          <w:b/>
        </w:rPr>
        <w:t xml:space="preserve">Chicago, United States</w:t>
      </w:r>
      <w:r>
        <w:t xml:space="preserve">, is a microcosm of national political dynamics. [Politician's Name]’s career underscores the importance of localized solutions to global challenges, such as climate change and social inequality. By dissecting their policies and public reception, this study offers a framework for understanding how</w:t>
      </w:r>
      <w:r>
        <w:t xml:space="preserve"> </w:t>
      </w:r>
      <w:r>
        <w:rPr>
          <w:bCs/>
          <w:b/>
        </w:rPr>
        <w:t xml:space="preserve">politicians</w:t>
      </w:r>
      <w:r>
        <w:t xml:space="preserve"> </w:t>
      </w:r>
      <w:r>
        <w:t xml:space="preserve">can effectively engage with urban populations while navigating the complexities of governance in a politically polarized era. Future research could expand this case study to compare Chicago’s political landscape with other major U.S. cities.</w:t>
      </w:r>
    </w:p>
    <w:bookmarkEnd w:id="26"/>
    <w:bookmarkStart w:id="27" w:name="references"/>
    <w:p>
      <w:pPr>
        <w:pStyle w:val="Heading2"/>
      </w:pPr>
      <w:r>
        <w:t xml:space="preserve">References</w:t>
      </w:r>
    </w:p>
    <w:p>
      <w:pPr>
        <w:pStyle w:val="FirstParagraph"/>
      </w:pPr>
      <w:r>
        <w:t xml:space="preserve">[List academic sources, news articles, and policy documents cited in the thesis, formatted according to APA or Chicago style.]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Politician in United States Chicago</dc:title>
  <dc:creator/>
  <dc:language>en</dc:language>
  <cp:keywords/>
  <dcterms:created xsi:type="dcterms:W3CDTF">2026-07-23T23:12:32Z</dcterms:created>
  <dcterms:modified xsi:type="dcterms:W3CDTF">2026-07-23T23:12:32Z</dcterms:modified>
</cp:coreProperties>
</file>

<file path=docProps/custom.xml><?xml version="1.0" encoding="utf-8"?>
<Properties xmlns="http://schemas.openxmlformats.org/officeDocument/2006/custom-properties" xmlns:vt="http://schemas.openxmlformats.org/officeDocument/2006/docPropsVTypes"/>
</file>