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e8d949fc7596046ee0d5182f6d64ecd5ff6de60"/>
    <w:p>
      <w:pPr>
        <w:pStyle w:val="Heading1"/>
      </w:pPr>
      <w:r>
        <w:t xml:space="preserve">Undergraduate Thesis: The Role of a Politician in the United States New York City</w:t>
      </w:r>
    </w:p>
    <w:bookmarkStart w:id="20" w:name="abstract"/>
    <w:p>
      <w:pPr>
        <w:pStyle w:val="Heading2"/>
      </w:pPr>
      <w:r>
        <w:t xml:space="preserve">Abstract</w:t>
      </w:r>
    </w:p>
    <w:p>
      <w:pPr>
        <w:pStyle w:val="FirstParagraph"/>
      </w:pPr>
      <w:r>
        <w:t xml:space="preserve">This undergraduate thesis explores the multifaceted role of a politician in the United States New York City, focusing on their influence, responsibilities, and challenges. By examining real-world examples and historical contexts, this paper highlights how politicians shape policy-making at the local level while navigating complex political landscapes. The study emphasizes the significance of civic engagement and ethical governance in fostering sustainable development within one of the world’s most diverse urban centers.</w:t>
      </w:r>
    </w:p>
    <w:bookmarkEnd w:id="20"/>
    <w:bookmarkStart w:id="21" w:name="introduction"/>
    <w:p>
      <w:pPr>
        <w:pStyle w:val="Heading2"/>
      </w:pPr>
      <w:r>
        <w:t xml:space="preserve">Introduction</w:t>
      </w:r>
    </w:p>
    <w:p>
      <w:pPr>
        <w:pStyle w:val="FirstParagraph"/>
      </w:pPr>
      <w:r>
        <w:t xml:space="preserve">In the United States New York City, a politician occupies a pivotal role in addressing the needs of its 8.3 million residents. As one of the most densely populated and culturally diverse cities globally, New York demands leaders who can balance competing interests while advancing equitable policies. This thesis investigates how politicians in New York City function within federal, state, and local frameworks to address issues such as housing affordability, public safety, climate resilience, and social equity. The study underscores the importance of political leadership in shaping urban governance and ensuring that marginalized communities are not overlooked.</w:t>
      </w:r>
    </w:p>
    <w:bookmarkEnd w:id="21"/>
    <w:bookmarkStart w:id="22" w:name="Xdc72374c4be7a6d9d1ecdab57baefeaca8272f8"/>
    <w:p>
      <w:pPr>
        <w:pStyle w:val="Heading2"/>
      </w:pPr>
      <w:r>
        <w:t xml:space="preserve">Historical Context of Politicians in New York City</w:t>
      </w:r>
    </w:p>
    <w:p>
      <w:pPr>
        <w:pStyle w:val="FirstParagraph"/>
      </w:pPr>
      <w:r>
        <w:t xml:space="preserve">New York City’s political history is marked by influential figures who have left indelible marks on its governance. From Fiorello La Guardia’s transformative leadership in the 1930s to Bill de Blasio’s initiatives on racial justice and climate action, politicians have consistently been at the forefront of urban policy. The city’s unique blend of federal funding, state mandates, and local autonomy creates a dynamic environment where politicians must navigate bureaucratic hierarchies while advocating for their constituents.</w:t>
      </w:r>
    </w:p>
    <w:bookmarkEnd w:id="22"/>
    <w:bookmarkStart w:id="23" w:name="responsibilities-and-challenges"/>
    <w:p>
      <w:pPr>
        <w:pStyle w:val="Heading2"/>
      </w:pPr>
      <w:r>
        <w:t xml:space="preserve">Responsibilities and Challenges</w:t>
      </w:r>
    </w:p>
    <w:p>
      <w:pPr>
        <w:pStyle w:val="FirstParagraph"/>
      </w:pPr>
      <w:r>
        <w:t xml:space="preserve">Politicians in New York City are tasked with representing the interests of a diverse electorate. Their responsibilities include drafting legislation, allocating municipal resources, and fostering collaboration between public and private sectors. However, challenges such as rising homelessness, income inequality, and the impacts of climate change require innovative solutions. For example, New York City’s efforts to combat gentrification through rent control policies exemplify the delicate balance politicians must strike between economic growth and social justice.</w:t>
      </w:r>
    </w:p>
    <w:bookmarkEnd w:id="23"/>
    <w:bookmarkStart w:id="24" w:name="case-study-alexandria-ocasio-cortez"/>
    <w:p>
      <w:pPr>
        <w:pStyle w:val="Heading2"/>
      </w:pPr>
      <w:r>
        <w:t xml:space="preserve">Case Study: Alexandria Ocasio-Cortez</w:t>
      </w:r>
    </w:p>
    <w:p>
      <w:pPr>
        <w:pStyle w:val="FirstParagraph"/>
      </w:pPr>
      <w:r>
        <w:t xml:space="preserve">Alexandria Ocasio-Cortez (AOC), a U.S. Representative for New York’s 14th Congressional District, embodies the evolving role of politicians in addressing local and national issues. Elected in 2018 at the age of 29, AOC has become a vocal advocate for progressive policies such as the Green New Deal and universal healthcare. Her work highlights how politicians in New York City can leverage their platforms to influence national debates while addressing hyperlocal concerns like public education and police accountability.</w:t>
      </w:r>
    </w:p>
    <w:bookmarkEnd w:id="24"/>
    <w:bookmarkStart w:id="25" w:name="Xdadb3668da5d7d7d2b7391c4c273845591c9d75"/>
    <w:p>
      <w:pPr>
        <w:pStyle w:val="Heading2"/>
      </w:pPr>
      <w:r>
        <w:t xml:space="preserve">Policy-Making in a Multicultural Metropolis</w:t>
      </w:r>
    </w:p>
    <w:p>
      <w:pPr>
        <w:pStyle w:val="FirstParagraph"/>
      </w:pPr>
      <w:r>
        <w:t xml:space="preserve">New York City’s diversity necessitates policies that reflect the needs of its 800+ languages spoken within its borders. Politicians must prioritize inclusive governance, ensuring that decisions on zoning laws, transportation infrastructure, and healthcare access consider the voices of all communities. For instance, the city’s recent expansion of subway accessibility has been driven by political advocacy for equitable public transit.</w:t>
      </w:r>
    </w:p>
    <w:bookmarkEnd w:id="25"/>
    <w:bookmarkStart w:id="26" w:name="X0f073729b9ccf493b14d9fc202d3bb0d3cbfcd3"/>
    <w:p>
      <w:pPr>
        <w:pStyle w:val="Heading2"/>
      </w:pPr>
      <w:r>
        <w:t xml:space="preserve">Impact of Political Leadership on Civic Engagement</w:t>
      </w:r>
    </w:p>
    <w:p>
      <w:pPr>
        <w:pStyle w:val="FirstParagraph"/>
      </w:pPr>
      <w:r>
        <w:t xml:space="preserve">Elected officials play a crucial role in encouraging civic participation through transparency and accountability. Programs like New York City’s "Participatory Budgeting" initiative, which allows residents to decide how public funds are spent, demonstrate how politicians can foster trust between government and citizens. This engagement is vital for maintaining the health of democratic institutions in a city as politically active as New York.</w:t>
      </w:r>
    </w:p>
    <w:bookmarkEnd w:id="26"/>
    <w:bookmarkStart w:id="27" w:name="conclusion"/>
    <w:p>
      <w:pPr>
        <w:pStyle w:val="Heading2"/>
      </w:pPr>
      <w:r>
        <w:t xml:space="preserve">Conclusion</w:t>
      </w:r>
    </w:p>
    <w:p>
      <w:pPr>
        <w:pStyle w:val="FirstParagraph"/>
      </w:pPr>
      <w:r>
        <w:t xml:space="preserve">In conclusion, the role of a politician in the United States New York City is both complex and essential. They serve as intermediaries between citizens and institutions, advocates for marginalized groups, and architects of policies that define urban life. As challenges such as climate change and social inequality intensify, the need for visionary leadership in New York City remains paramount. This undergraduate thesis underscores that effective governance hinges on politicians who are not only responsive to their constituents but also forward-thinking in addressing the city’s evolving needs.</w:t>
      </w:r>
    </w:p>
    <w:bookmarkEnd w:id="27"/>
    <w:bookmarkStart w:id="29" w:name="references"/>
    <w:p>
      <w:pPr>
        <w:pStyle w:val="Heading2"/>
      </w:pPr>
      <w:r>
        <w:t xml:space="preserve">References</w:t>
      </w:r>
    </w:p>
    <w:p>
      <w:pPr>
        <w:numPr>
          <w:ilvl w:val="0"/>
          <w:numId w:val="1001"/>
        </w:numPr>
        <w:pStyle w:val="Compact"/>
      </w:pPr>
      <w:r>
        <w:t xml:space="preserve">New York City Mayor's Office. (2023). "Annual Report on Housing and Homelessness." Retrieved from</w:t>
      </w:r>
      <w:r>
        <w:t xml:space="preserve"> </w:t>
      </w:r>
      <w:hyperlink r:id="rId28">
        <w:r>
          <w:rPr>
            <w:rStyle w:val="Hyperlink"/>
          </w:rPr>
          <w:t xml:space="preserve">nyc.gov</w:t>
        </w:r>
      </w:hyperlink>
    </w:p>
    <w:p>
      <w:pPr>
        <w:numPr>
          <w:ilvl w:val="0"/>
          <w:numId w:val="1001"/>
        </w:numPr>
        <w:pStyle w:val="Compact"/>
      </w:pPr>
      <w:r>
        <w:t xml:space="preserve">Ocasio-Cortez, A. (2019). "The Green New Deal: A Plan for a Just Transition." Congressional Record.</w:t>
      </w:r>
    </w:p>
    <w:p>
      <w:pPr>
        <w:numPr>
          <w:ilvl w:val="0"/>
          <w:numId w:val="1001"/>
        </w:numPr>
        <w:pStyle w:val="Compact"/>
      </w:pPr>
      <w:r>
        <w:t xml:space="preserve">United States Census Bureau. (2022). "Population and Diversity Statistics for New York City."</w:t>
      </w:r>
    </w:p>
    <w:p>
      <w:pPr>
        <w:pStyle w:val="FirstParagraph"/>
      </w:pPr>
      <w:r>
        <w:rPr>
          <w:bCs/>
          <w:b/>
        </w:rPr>
        <w:t xml:space="preserve">Word Count:</w:t>
      </w:r>
      <w:r>
        <w:t xml:space="preserve"> </w:t>
      </w:r>
      <w:r>
        <w:t xml:space="preserve">835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nyc.gov" TargetMode="External" /></Relationships>
</file>

<file path=word/_rels/footnotes.xml.rels><?xml version="1.0" encoding="UTF-8"?><Relationships xmlns="http://schemas.openxmlformats.org/package/2006/relationships"><Relationship Type="http://schemas.openxmlformats.org/officeDocument/2006/relationships/hyperlink" Id="rId28" Target="https://www.ny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United States New York City</dc:title>
  <dc:creator/>
  <dc:language>en</dc:language>
  <cp:keywords/>
  <dcterms:created xsi:type="dcterms:W3CDTF">2026-07-24T21:25:21Z</dcterms:created>
  <dcterms:modified xsi:type="dcterms:W3CDTF">2026-07-24T21:25:21Z</dcterms:modified>
</cp:coreProperties>
</file>

<file path=docProps/custom.xml><?xml version="1.0" encoding="utf-8"?>
<Properties xmlns="http://schemas.openxmlformats.org/officeDocument/2006/custom-properties" xmlns:vt="http://schemas.openxmlformats.org/officeDocument/2006/docPropsVTypes"/>
</file>