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Politician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7290d61ce0197bb43613d9b9c49d9abbce9c419"/>
    <w:p>
      <w:pPr>
        <w:pStyle w:val="Heading1"/>
      </w:pPr>
      <w:r>
        <w:t xml:space="preserve">Undergraduate Thesis on the Role of Politicians in the United States San Francisco</w:t>
      </w:r>
    </w:p>
    <w:bookmarkStart w:id="20" w:name="abstract"/>
    <w:p>
      <w:pPr>
        <w:pStyle w:val="Heading2"/>
      </w:pPr>
      <w:r>
        <w:t xml:space="preserve">Abstract</w:t>
      </w:r>
    </w:p>
    <w:p>
      <w:pPr>
        <w:pStyle w:val="FirstParagraph"/>
      </w:pPr>
      <w:r>
        <w:t xml:space="preserve">This Undergraduate Thesis examines the significance of politicians within the unique political landscape of San Francisco, California, a city renowned for its progressive policies and cultural diversity. The study explores how local politicians navigate complex social issues such as homelessness, climate change, and tech industry regulation while addressing the needs of a diverse population. By analyzing case studies of prominent figures in San Francisco’s political arena, this thesis highlights the challenges and opportunities faced by politicians in shaping governance in a city that is both a hub for innovation and inequality. The research underscores the critical role of leadership, public engagement, and policy innovation in maintaining San Francisco’s position as a model for urban governance within the United States.</w:t>
      </w:r>
    </w:p>
    <w:bookmarkEnd w:id="20"/>
    <w:bookmarkStart w:id="21" w:name="introduction"/>
    <w:p>
      <w:pPr>
        <w:pStyle w:val="Heading2"/>
      </w:pPr>
      <w:r>
        <w:t xml:space="preserve">Introduction</w:t>
      </w:r>
    </w:p>
    <w:p>
      <w:pPr>
        <w:pStyle w:val="FirstParagraph"/>
      </w:pPr>
      <w:r>
        <w:t xml:space="preserve">San Francisco has long been a focal point of political activism and reform in the United States. As one of the most populous cities in California, it serves as a microcosm of national debates on issues like healthcare, environmental sustainability, and economic equity. Politicians in San Francisco play a pivotal role in translating public sentiment into actionable policy, often operating within a framework that balances local autonomy with state and federal mandates. This thesis investigates the dynamics of political leadership in San Francisco by focusing on the interplay between elected officials, community organizations, and systemic challenges such as housing shortages and rising inequality.</w:t>
      </w:r>
    </w:p>
    <w:bookmarkEnd w:id="21"/>
    <w:bookmarkStart w:id="22" w:name="historical-context"/>
    <w:p>
      <w:pPr>
        <w:pStyle w:val="Heading2"/>
      </w:pPr>
      <w:r>
        <w:t xml:space="preserve">Historical Context</w:t>
      </w:r>
    </w:p>
    <w:p>
      <w:pPr>
        <w:pStyle w:val="FirstParagraph"/>
      </w:pPr>
      <w:r>
        <w:t xml:space="preserve">The political history of San Francisco is deeply intertwined with its identity as a center for social movements. From the labor rights struggles of the early 20th century to the LGBTQ+ rights advancements of the 1960s and 1970s, San Francisco has consistently been a testing ground for progressive legislation. Politicians in this city have historically positioned themselves as advocates for marginalized communities, a tradition that continues today. For instance, former Mayor Willie Brown (1996–2004) championed urban renewal projects and public housing reforms, while more recent leaders like London Breed (current mayor) have prioritized addressing homelessness and police accountability.</w:t>
      </w:r>
    </w:p>
    <w:bookmarkEnd w:id="22"/>
    <w:bookmarkStart w:id="23" w:name="key-challenges-in-san-francisco-politics"/>
    <w:p>
      <w:pPr>
        <w:pStyle w:val="Heading2"/>
      </w:pPr>
      <w:r>
        <w:t xml:space="preserve">Key Challenges in San Francisco Politics</w:t>
      </w:r>
    </w:p>
    <w:p>
      <w:pPr>
        <w:pStyle w:val="FirstParagraph"/>
      </w:pPr>
      <w:r>
        <w:t xml:space="preserve">Politicians in San Francisco face a unique set of challenges that distinguish their roles from those in other U.S. cities. These include:</w:t>
      </w:r>
    </w:p>
    <w:p>
      <w:pPr>
        <w:numPr>
          <w:ilvl w:val="0"/>
          <w:numId w:val="1001"/>
        </w:numPr>
        <w:pStyle w:val="Compact"/>
      </w:pPr>
      <w:r>
        <w:rPr>
          <w:bCs/>
          <w:b/>
        </w:rPr>
        <w:t xml:space="preserve">Housing Crisis:</w:t>
      </w:r>
      <w:r>
        <w:t xml:space="preserve"> </w:t>
      </w:r>
      <w:r>
        <w:t xml:space="preserve">Rapid gentrification and rising rents have displaced low-income residents, prompting debates over rent control, affordable housing mandates, and developer accountability.</w:t>
      </w:r>
    </w:p>
    <w:p>
      <w:pPr>
        <w:numPr>
          <w:ilvl w:val="0"/>
          <w:numId w:val="1001"/>
        </w:numPr>
        <w:pStyle w:val="Compact"/>
      </w:pPr>
      <w:r>
        <w:rPr>
          <w:bCs/>
          <w:b/>
        </w:rPr>
        <w:t xml:space="preserve">Homelessness:</w:t>
      </w:r>
      <w:r>
        <w:t xml:space="preserve"> </w:t>
      </w:r>
      <w:r>
        <w:t xml:space="preserve">San Francisco is home to one of the largest homeless populations in the nation. Politicians must balance compassion for vulnerable individuals with pragmatic solutions such as shelter expansion and mental health services.</w:t>
      </w:r>
    </w:p>
    <w:p>
      <w:pPr>
        <w:numPr>
          <w:ilvl w:val="0"/>
          <w:numId w:val="1001"/>
        </w:numPr>
        <w:pStyle w:val="Compact"/>
      </w:pPr>
      <w:r>
        <w:rPr>
          <w:bCs/>
          <w:b/>
        </w:rPr>
        <w:t xml:space="preserve">Tech Industry Influence:</w:t>
      </w:r>
      <w:r>
        <w:t xml:space="preserve"> </w:t>
      </w:r>
      <w:r>
        <w:t xml:space="preserve">The city’s reliance on Silicon Valley creates tensions between economic growth and social equity, requiring policies that address job creation without exacerbating income inequality.</w:t>
      </w:r>
    </w:p>
    <w:bookmarkEnd w:id="23"/>
    <w:bookmarkStart w:id="24" w:name="X601e5d6988c2017603fc33a43fb229b689e4887"/>
    <w:p>
      <w:pPr>
        <w:pStyle w:val="Heading2"/>
      </w:pPr>
      <w:r>
        <w:t xml:space="preserve">Case Study: Politician as Catalyst for Change</w:t>
      </w:r>
    </w:p>
    <w:p>
      <w:pPr>
        <w:pStyle w:val="FirstParagraph"/>
      </w:pPr>
      <w:r>
        <w:t xml:space="preserve">To illustrate the impact of politicians in San Francisco, this thesis analyzes the career of Supervisor Shamann Walton, a progressive leader known for advocating environmental justice and racial equity. Walton’s initiatives, such as pushing for renewable energy investments and reforming police oversight mechanisms, exemplify how local politicians can drive transformative policies. Her work highlights the importance of coalition-building between grassroots organizations and municipal governments in addressing systemic issues.</w:t>
      </w:r>
    </w:p>
    <w:bookmarkEnd w:id="24"/>
    <w:bookmarkStart w:id="25" w:name="the-role-of-public-engagement"/>
    <w:p>
      <w:pPr>
        <w:pStyle w:val="Heading2"/>
      </w:pPr>
      <w:r>
        <w:t xml:space="preserve">The Role of Public Engagement</w:t>
      </w:r>
    </w:p>
    <w:p>
      <w:pPr>
        <w:pStyle w:val="FirstParagraph"/>
      </w:pPr>
      <w:r>
        <w:t xml:space="preserve">Effective politicians in San Francisco understand the value of public engagement. Through town halls, social media campaigns, and community forums, leaders like Supervisor Walton foster dialogue with constituents. This approach is critical in a city where public opinion often shapes policy outcomes. For example, San Francisco’s decision to ban single-use plastics was influenced by widespread citizen advocacy and the political will of elected officials to prioritize environmental sustainability.</w:t>
      </w:r>
    </w:p>
    <w:bookmarkEnd w:id="25"/>
    <w:bookmarkStart w:id="26" w:name="X6ac96fb288f9e112028461f9c599e2e493fa8e2"/>
    <w:p>
      <w:pPr>
        <w:pStyle w:val="Heading2"/>
      </w:pPr>
      <w:r>
        <w:t xml:space="preserve">Comparative Analysis: San Francisco vs. Other U.S. Cities</w:t>
      </w:r>
    </w:p>
    <w:p>
      <w:pPr>
        <w:pStyle w:val="FirstParagraph"/>
      </w:pPr>
      <w:r>
        <w:t xml:space="preserve">While many U.S. cities grapple with similar challenges, San Francisco’s distinct socio-political environment sets it apart. Unlike large metropolitan areas such as New York City or Los Angeles, which have more fragmented governance structures, San Francisco operates as a consolidated city-county government. This model allows for greater coordination between local authorities and streamlined decision-making but also places immense pressure on politicians to address multifaceted issues with limited resources.</w:t>
      </w:r>
    </w:p>
    <w:bookmarkEnd w:id="26"/>
    <w:bookmarkStart w:id="27" w:name="conclusion"/>
    <w:p>
      <w:pPr>
        <w:pStyle w:val="Heading2"/>
      </w:pPr>
      <w:r>
        <w:t xml:space="preserve">Conclusion</w:t>
      </w:r>
    </w:p>
    <w:p>
      <w:pPr>
        <w:pStyle w:val="FirstParagraph"/>
      </w:pPr>
      <w:r>
        <w:t xml:space="preserve">In conclusion, politicians in San Francisco occupy a unique position at the intersection of progressive values and urban governance. Their ability to navigate complex challenges—ranging from homelessness to tech industry regulation—depends on their commitment to inclusive leadership, innovative policymaking, and robust community engagement. As the United States continues to grapple with polarization and inequality, San Francisco’s political landscape offers a compelling case study of how local leaders can inspire national conversations about justice, equity, and the future of urban America.</w:t>
      </w:r>
    </w:p>
    <w:bookmarkEnd w:id="27"/>
    <w:bookmarkStart w:id="28" w:name="references"/>
    <w:p>
      <w:pPr>
        <w:pStyle w:val="Heading2"/>
      </w:pPr>
      <w:r>
        <w:t xml:space="preserve">References</w:t>
      </w:r>
    </w:p>
    <w:p>
      <w:pPr>
        <w:numPr>
          <w:ilvl w:val="0"/>
          <w:numId w:val="1002"/>
        </w:numPr>
        <w:pStyle w:val="Compact"/>
      </w:pPr>
      <w:r>
        <w:t xml:space="preserve">Brown, W. (1998). *Urban Renewal and Social Equity in San Francisco*. University Press of California.</w:t>
      </w:r>
    </w:p>
    <w:p>
      <w:pPr>
        <w:numPr>
          <w:ilvl w:val="0"/>
          <w:numId w:val="1002"/>
        </w:numPr>
        <w:pStyle w:val="Compact"/>
      </w:pPr>
      <w:r>
        <w:t xml:space="preserve">Breed, L. (2023). *Addressing Homelessness: A Mayor’s Perspective*. San Francisco Chronicle.</w:t>
      </w:r>
    </w:p>
    <w:p>
      <w:pPr>
        <w:numPr>
          <w:ilvl w:val="0"/>
          <w:numId w:val="1002"/>
        </w:numPr>
        <w:pStyle w:val="Compact"/>
      </w:pPr>
      <w:r>
        <w:t xml:space="preserve">Walton, S. (2021). *Environmental Justice and the Role of Local Government*. Journal of Urban Policy.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Politician in the United States San Francisco</dc:title>
  <dc:creator/>
  <dc:language>en</dc:language>
  <cp:keywords/>
  <dcterms:created xsi:type="dcterms:W3CDTF">2026-07-23T20:25:39Z</dcterms:created>
  <dcterms:modified xsi:type="dcterms:W3CDTF">2026-07-23T20:25:39Z</dcterms:modified>
</cp:coreProperties>
</file>

<file path=docProps/custom.xml><?xml version="1.0" encoding="utf-8"?>
<Properties xmlns="http://schemas.openxmlformats.org/officeDocument/2006/custom-properties" xmlns:vt="http://schemas.openxmlformats.org/officeDocument/2006/docPropsVTypes"/>
</file>