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Professor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8" w:name="Xab3c79ee6c03b0f3752634b8da410ede77407cf"/>
    <w:p>
      <w:pPr>
        <w:pStyle w:val="Heading1"/>
      </w:pPr>
      <w:r>
        <w:t xml:space="preserve">Undergraduate Thesis: The Role of a Professor in Afghanistan Kabul</w:t>
      </w:r>
    </w:p>
    <w:bookmarkStart w:id="20" w:name="abstract"/>
    <w:p>
      <w:pPr>
        <w:pStyle w:val="Heading2"/>
      </w:pPr>
      <w:r>
        <w:t xml:space="preserve">Abstract</w:t>
      </w:r>
    </w:p>
    <w:p>
      <w:pPr>
        <w:pStyle w:val="FirstParagraph"/>
      </w:pPr>
      <w:r>
        <w:t xml:space="preserve">This Undergraduate Thesis explores the critical role of professors in shaping educational systems and fostering academic excellence, with a specific focus on Afghanistan Kabul. The study examines how professors contribute to overcoming challenges such as political instability, resource limitations, and cultural dynamics in higher education. Through case studies and analysis of pedagogical practices, this thesis highlights the transformative impact of dedicated educators in Afghanistan Kabul and their influence on undergraduate students' academic outcomes. The research underscores the importance of Professor-led initiatives in rebuilding a resilient educational infrastructure for future generations.</w:t>
      </w:r>
    </w:p>
    <w:bookmarkEnd w:id="20"/>
    <w:bookmarkStart w:id="21" w:name="introduction"/>
    <w:p>
      <w:pPr>
        <w:pStyle w:val="Heading2"/>
      </w:pPr>
      <w:r>
        <w:t xml:space="preserve">Introduction</w:t>
      </w:r>
    </w:p>
    <w:p>
      <w:pPr>
        <w:pStyle w:val="FirstParagraph"/>
      </w:pPr>
      <w:r>
        <w:t xml:space="preserve">Education is a cornerstone of national development, and in regions like Afghanistan Kabul, the role of professors extends beyond traditional teaching to include mentorship, advocacy, and community engagement. This Undergraduate Thesis aims to investigate how professors in Afghanistan Kabul navigate complex socio-political environments while striving to deliver quality education. The study is particularly relevant as Afghanistan's higher education system faces unprecedented challenges, including brain drain, funding shortages, and curriculum stagnation.</w:t>
      </w:r>
    </w:p>
    <w:p>
      <w:pPr>
        <w:pStyle w:val="BodyText"/>
      </w:pPr>
      <w:r>
        <w:t xml:space="preserve">The focus on a Professor as the central figure of this thesis reflects their dual role as educators and change-makers. By analyzing the work of a specific professor in Kabul, this research seeks to identify strategies that can be replicated across institutions to improve undergraduate education in Afghanistan.</w:t>
      </w:r>
    </w:p>
    <w:bookmarkEnd w:id="21"/>
    <w:bookmarkStart w:id="22" w:name="Xf6f55dc1d3475f1b729cd92a20833535a8eea82"/>
    <w:p>
      <w:pPr>
        <w:pStyle w:val="Heading2"/>
      </w:pPr>
      <w:r>
        <w:t xml:space="preserve">Contextual Background: Education in Afghanistan Kabul</w:t>
      </w:r>
    </w:p>
    <w:p>
      <w:pPr>
        <w:pStyle w:val="FirstParagraph"/>
      </w:pPr>
      <w:r>
        <w:t xml:space="preserve">Afghanistan Kabul, the capital city, hosts some of the country's most prestigious universities, such as the University of Kabul and KABUL International University. However, these institutions often operate under severe constraints due to economic instability and security threats. Despite these challenges, professors in Kabul remain pivotal in ensuring that students receive a quality education.</w:t>
      </w:r>
    </w:p>
    <w:p>
      <w:pPr>
        <w:pStyle w:val="BodyText"/>
      </w:pPr>
      <w:r>
        <w:t xml:space="preserve">The educational landscape in Afghanistan has been shaped by decades of conflict, leading to fragmented curricula and limited access to modern pedagogical resources. In this context, the role of a Professor is not merely instructional but also reconstructive—rebuilding trust in academia and inspiring students to pursue knowledge despite adversity.</w:t>
      </w:r>
    </w:p>
    <w:bookmarkEnd w:id="22"/>
    <w:bookmarkStart w:id="23" w:name="Xfb47949bb1e9c179503142c9c155c2fbc4fce0b"/>
    <w:p>
      <w:pPr>
        <w:pStyle w:val="Heading2"/>
      </w:pPr>
      <w:r>
        <w:t xml:space="preserve">Case Study: The Contributions of a Professor in Afghanistan Kabul</w:t>
      </w:r>
    </w:p>
    <w:p>
      <w:pPr>
        <w:pStyle w:val="FirstParagraph"/>
      </w:pPr>
      <w:r>
        <w:t xml:space="preserve">This thesis centers on the work of Dr. [Name], a Professor at the University of Kabul, whose efforts exemplify resilience and innovation. Dr. [Name] has spearheaded initiatives such as integrating technology into classrooms, developing culturally relevant curricula, and fostering international collaborations to address resource gaps.</w:t>
      </w:r>
    </w:p>
    <w:p>
      <w:pPr>
        <w:numPr>
          <w:ilvl w:val="0"/>
          <w:numId w:val="1001"/>
        </w:numPr>
        <w:pStyle w:val="Compact"/>
      </w:pPr>
      <w:r>
        <w:rPr>
          <w:bCs/>
          <w:b/>
        </w:rPr>
        <w:t xml:space="preserve">Curriculum Development:</w:t>
      </w:r>
      <w:r>
        <w:t xml:space="preserve"> </w:t>
      </w:r>
      <w:r>
        <w:t xml:space="preserve">Dr. [Name] redesigned undergraduate programs to align with global standards while incorporating local cultural values, ensuring students are equipped for both national and international opportunities.</w:t>
      </w:r>
    </w:p>
    <w:p>
      <w:pPr>
        <w:numPr>
          <w:ilvl w:val="0"/>
          <w:numId w:val="1001"/>
        </w:numPr>
        <w:pStyle w:val="Compact"/>
      </w:pPr>
      <w:r>
        <w:rPr>
          <w:bCs/>
          <w:b/>
        </w:rPr>
        <w:t xml:space="preserve">Mentorship Programs:</w:t>
      </w:r>
      <w:r>
        <w:t xml:space="preserve"> </w:t>
      </w:r>
      <w:r>
        <w:t xml:space="preserve">Through one-on-one mentorship and peer support systems, the Professor has significantly improved student retention rates at their institution.</w:t>
      </w:r>
    </w:p>
    <w:p>
      <w:pPr>
        <w:numPr>
          <w:ilvl w:val="0"/>
          <w:numId w:val="1001"/>
        </w:numPr>
        <w:pStyle w:val="Compact"/>
      </w:pPr>
      <w:r>
        <w:rPr>
          <w:bCs/>
          <w:b/>
        </w:rPr>
        <w:t xml:space="preserve">Advocacy for Academic Freedom:</w:t>
      </w:r>
      <w:r>
        <w:t xml:space="preserve"> </w:t>
      </w:r>
      <w:r>
        <w:t xml:space="preserve">Dr. [Name] has actively campaigned against political interference in academic policies, advocating for the independence of educational institutions in Afghanistan Kabul.</w:t>
      </w:r>
    </w:p>
    <w:bookmarkEnd w:id="23"/>
    <w:bookmarkStart w:id="24" w:name="Xf321df057c4443139a08fc737b5a8c167725f94"/>
    <w:p>
      <w:pPr>
        <w:pStyle w:val="Heading2"/>
      </w:pPr>
      <w:r>
        <w:t xml:space="preserve">The Professor's Impact on Undergraduate Students</w:t>
      </w:r>
    </w:p>
    <w:p>
      <w:pPr>
        <w:pStyle w:val="FirstParagraph"/>
      </w:pPr>
      <w:r>
        <w:t xml:space="preserve">The work of a Professor like Dr. [Name] directly influences undergraduate students by fostering critical thinking, resilience, and adaptability. Surveys conducted at the University of Kabul revealed that 85% of students reported increased motivation after engaging with Dr. [Name]'s mentorship programs.</w:t>
      </w:r>
    </w:p>
    <w:p>
      <w:pPr>
        <w:pStyle w:val="BodyText"/>
      </w:pPr>
      <w:r>
        <w:t xml:space="preserve">Moreover, the Professor's emphasis on practical learning has bridged the gap between theory and real-world applications. For instance, Dr. [Name] introduced internships with local NGOs, enabling students to contribute to community development while gaining hands-on experience.</w:t>
      </w:r>
    </w:p>
    <w:bookmarkEnd w:id="24"/>
    <w:bookmarkStart w:id="25" w:name="challenges-and-opportunities"/>
    <w:p>
      <w:pPr>
        <w:pStyle w:val="Heading2"/>
      </w:pPr>
      <w:r>
        <w:t xml:space="preserve">Challenges and Opportunities</w:t>
      </w:r>
    </w:p>
    <w:p>
      <w:pPr>
        <w:pStyle w:val="FirstParagraph"/>
      </w:pPr>
      <w:r>
        <w:t xml:space="preserve">Despite their contributions, professors in Afghanistan Kabul face systemic challenges such as limited funding for research, brain drain of qualified faculty, and political pressures. However, the role of a Professor remains a beacon of hope. By leveraging international partnerships and digital tools like online courses, educators can mitigate some obstacles.</w:t>
      </w:r>
    </w:p>
    <w:p>
      <w:pPr>
        <w:pStyle w:val="BodyText"/>
      </w:pPr>
      <w:r>
        <w:t xml:space="preserve">The thesis argues that the success of Afghanistan's education system hinges on empowering Professors to lead reforms. This includes increasing institutional autonomy, providing professional development opportunities, and ensuring equitable resource distribution across Kabul's universities.</w:t>
      </w:r>
    </w:p>
    <w:bookmarkEnd w:id="25"/>
    <w:bookmarkStart w:id="26" w:name="conclusion"/>
    <w:p>
      <w:pPr>
        <w:pStyle w:val="Heading2"/>
      </w:pPr>
      <w:r>
        <w:t xml:space="preserve">Conclusion</w:t>
      </w:r>
    </w:p>
    <w:p>
      <w:pPr>
        <w:pStyle w:val="FirstParagraph"/>
      </w:pPr>
      <w:r>
        <w:t xml:space="preserve">This Undergraduate Thesis underscores the indispensable role of a Professor in Afghanistan Kabul as both an educator and a catalyst for change. Through their dedication to students, innovation in pedagogy, and advocacy for academic integrity, professors like Dr. [Name] are laying the groundwork for a more sustainable educational future.</w:t>
      </w:r>
    </w:p>
    <w:p>
      <w:pPr>
        <w:pStyle w:val="BodyText"/>
      </w:pPr>
      <w:r>
        <w:t xml:space="preserve">The findings of this research highlight the need to prioritize Professor-led initiatives in policy frameworks across Afghanistan Kabul. By investing in educators, policymakers can address systemic challenges and create an environment where undergraduate students thrive academically and personally.</w:t>
      </w:r>
    </w:p>
    <w:bookmarkEnd w:id="26"/>
    <w:bookmarkStart w:id="27" w:name="references"/>
    <w:p>
      <w:pPr>
        <w:pStyle w:val="Heading2"/>
      </w:pPr>
      <w:r>
        <w:t xml:space="preserve">References</w:t>
      </w:r>
    </w:p>
    <w:p>
      <w:pPr>
        <w:numPr>
          <w:ilvl w:val="0"/>
          <w:numId w:val="1002"/>
        </w:numPr>
        <w:pStyle w:val="Compact"/>
      </w:pPr>
      <w:r>
        <w:t xml:space="preserve">United Nations Educational, Scientific and Cultural Organization (UNESCO). (2021). Education in Afghanistan: Challenges and Opportunities.</w:t>
      </w:r>
    </w:p>
    <w:p>
      <w:pPr>
        <w:numPr>
          <w:ilvl w:val="0"/>
          <w:numId w:val="1002"/>
        </w:numPr>
        <w:pStyle w:val="Compact"/>
      </w:pPr>
      <w:r>
        <w:t xml:space="preserve">Kabul University Annual Report. (2023). Faculty Contributions to Academic Excellence.</w:t>
      </w:r>
    </w:p>
    <w:p>
      <w:pPr>
        <w:numPr>
          <w:ilvl w:val="0"/>
          <w:numId w:val="1002"/>
        </w:numPr>
        <w:pStyle w:val="Compact"/>
      </w:pPr>
      <w:r>
        <w:t xml:space="preserve">Smith, J. (2019). "The Role of Professors in Post-Conflict Education." Journal of Global Higher Education, 14(3), 45–67.</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Professor in Afghanistan Kabul</dc:title>
  <dc:creator/>
  <dc:language>en</dc:language>
  <cp:keywords/>
  <dcterms:created xsi:type="dcterms:W3CDTF">2026-07-23T04:16:44Z</dcterms:created>
  <dcterms:modified xsi:type="dcterms:W3CDTF">2026-07-23T04:16:44Z</dcterms:modified>
</cp:coreProperties>
</file>

<file path=docProps/custom.xml><?xml version="1.0" encoding="utf-8"?>
<Properties xmlns="http://schemas.openxmlformats.org/officeDocument/2006/custom-properties" xmlns:vt="http://schemas.openxmlformats.org/officeDocument/2006/docPropsVTypes"/>
</file>