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bbdc12139fc362cff8ee50ca2284cd96faf2945"/>
    <w:p>
      <w:pPr>
        <w:pStyle w:val="Heading1"/>
      </w:pPr>
      <w:r>
        <w:t xml:space="preserve">Undergraduate Thesis: The Role of the Professor in Shaping Academic Excellence in Buenos Aires, Argentina</w:t>
      </w:r>
    </w:p>
    <w:p>
      <w:pPr>
        <w:pStyle w:val="FirstParagraph"/>
      </w:pPr>
      <w:r>
        <w:rPr>
          <w:bCs/>
          <w:b/>
        </w:rPr>
        <w:t xml:space="preserve">Candidate:</w:t>
      </w:r>
      <w:r>
        <w:t xml:space="preserve"> </w:t>
      </w:r>
      <w:r>
        <w:t xml:space="preserve">[Your Full Name]</w:t>
      </w:r>
      <w:r>
        <w:br/>
      </w:r>
      <w:r>
        <w:rPr>
          <w:bCs/>
          <w:b/>
        </w:rPr>
        <w:t xml:space="preserve">University:</w:t>
      </w:r>
      <w:r>
        <w:t xml:space="preserve"> </w:t>
      </w:r>
      <w:r>
        <w:t xml:space="preserve">Universidad de Buenos Aires (UBA) or Other Relevant Institution</w:t>
      </w:r>
      <w:r>
        <w:br/>
      </w:r>
      <w:r>
        <w:rPr>
          <w:bCs/>
          <w:b/>
        </w:rPr>
        <w:t xml:space="preserve">Degree Program:</w:t>
      </w:r>
      <w:r>
        <w:t xml:space="preserve"> </w:t>
      </w:r>
      <w:r>
        <w:t xml:space="preserve">Bachelor's Degree in [Your Field of Study]</w:t>
      </w:r>
      <w:r>
        <w:br/>
      </w:r>
      <w:r>
        <w:rPr>
          <w:bCs/>
          <w:b/>
        </w:rPr>
        <w:t xml:space="preserve">Date of Submission:</w:t>
      </w:r>
      <w:r>
        <w:t xml:space="preserve"> </w:t>
      </w:r>
      <w:r>
        <w:t xml:space="preserve">[Insert Date]</w:t>
      </w:r>
    </w:p>
    <w:p>
      <w:r>
        <w:pict>
          <v:rect style="width:0;height:1.5pt" o:hralign="center" o:hrstd="t" o:hr="t"/>
        </w:pict>
      </w:r>
    </w:p>
    <w:bookmarkStart w:id="20" w:name="title"/>
    <w:p>
      <w:pPr>
        <w:pStyle w:val="Heading2"/>
      </w:pPr>
      <w:r>
        <w:t xml:space="preserve">Title</w:t>
      </w:r>
    </w:p>
    <w:p>
      <w:pPr>
        <w:pStyle w:val="FirstParagraph"/>
      </w:pPr>
      <w:r>
        <w:rPr>
          <w:iCs/>
          <w:i/>
        </w:rPr>
        <w:t xml:space="preserve">The Professor as a Catalyst for Undergraduate Education: A Case Study of Buenos Aires, Argentina</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pivotal role of the professor in shaping academic outcomes and student development within the context of higher education in Buenos Aires, Argentina. Focusing on the unique educational landscape of this region, the study examines how professors contribute to pedagogical innovation, curriculum design, and student mentorship. By analyzing case studies from Universidad de Buenos Aires (UBA) and other institutions in Buenos Aires Province, this research highlights the challenges faced by professors in maintaining academic rigor while addressing societal and institutional pressures. The findings underscore the need for enhanced support systems for professors to ensure the quality of undergraduate education in Argentina.</w:t>
      </w:r>
    </w:p>
    <w:p>
      <w:pPr>
        <w:pStyle w:val="BodyText"/>
      </w:pPr>
      <w:r>
        <w:t xml:space="preserve">This document adheres to the guidelines set forth by Argentine academic institutions for undergraduate thesis writing, emphasizing clarity, originality, and relevance to local educational practices. Keywords:</w:t>
      </w:r>
      <w:r>
        <w:t xml:space="preserve"> </w:t>
      </w:r>
      <w:r>
        <w:rPr>
          <w:bCs/>
          <w:b/>
        </w:rPr>
        <w:t xml:space="preserve">Undergraduate Thesis</w:t>
      </w:r>
      <w:r>
        <w:t xml:space="preserve">,</w:t>
      </w:r>
      <w:r>
        <w:t xml:space="preserve"> </w:t>
      </w:r>
      <w:r>
        <w:rPr>
          <w:bCs/>
          <w:b/>
        </w:rPr>
        <w:t xml:space="preserve">Professor</w:t>
      </w:r>
      <w:r>
        <w:t xml:space="preserve">,</w:t>
      </w:r>
      <w:r>
        <w:t xml:space="preserve"> </w:t>
      </w:r>
      <w:r>
        <w:rPr>
          <w:bCs/>
          <w:b/>
        </w:rPr>
        <w:t xml:space="preserve">Argentina Buenos Aires</w:t>
      </w:r>
      <w:r>
        <w:t xml:space="preserve">.</w:t>
      </w:r>
    </w:p>
    <w:p>
      <w:r>
        <w:pict>
          <v:rect style="width:0;height:1.5pt" o:hralign="center" o:hrstd="t" o:hr="t"/>
        </w:pic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from Buenos Aires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p>
      <w:pPr>
        <w:numPr>
          <w:ilvl w:val="0"/>
          <w:numId w:val="1001"/>
        </w:numPr>
        <w:pStyle w:val="Compact"/>
      </w:pPr>
      <w:hyperlink w:anchor="references">
        <w:r>
          <w:rPr>
            <w:rStyle w:val="Hyperlink"/>
          </w:rPr>
          <w:t xml:space="preserve">References</w:t>
        </w:r>
      </w:hyperlink>
    </w:p>
    <w:p>
      <w:r>
        <w:pict>
          <v:rect style="width:0;height:1.5pt" o:hralign="center" o:hrstd="t" o:hr="t"/>
        </w:pict>
      </w:r>
    </w:p>
    <w:bookmarkEnd w:id="22"/>
    <w:bookmarkStart w:id="23" w:name="introduction"/>
    <w:p>
      <w:pPr>
        <w:pStyle w:val="Heading2"/>
      </w:pPr>
      <w:r>
        <w:t xml:space="preserve">Introduction</w:t>
      </w:r>
    </w:p>
    <w:p>
      <w:pPr>
        <w:pStyle w:val="FirstParagraph"/>
      </w:pPr>
      <w:r>
        <w:t xml:space="preserve">The academic environment in Buenos Aires, Argentina, is characterized by a rich history of intellectual tradition and a dynamic interplay between public and private institutions. As the capital of Argentina, Buenos Aires hosts some of the nation’s most prestigious universities, including the Universidad de Buenos Aires (UBA), which plays a central role in shaping national education policies. Within this context, the professor occupies a unique position as both an educator and a researcher. This thesis seeks to investigate how professors in Buenos Aires contribute to undergraduate education, particularly in light of recent educational reforms and societal demands for higher academic standards.</w:t>
      </w:r>
    </w:p>
    <w:p>
      <w:pPr>
        <w:pStyle w:val="BodyText"/>
      </w:pPr>
      <w:r>
        <w:t xml:space="preserve">The study is framed within the broader discourse on pedagogy and academic leadership. It argues that the effectiveness of undergraduate education in Argentina is closely tied to the expertise, motivation, and institutional support provided to professors. By examining this relationship through local examples, this research aims to provide insights into improving educational outcomes for students in Buenos Aires.</w:t>
      </w:r>
    </w:p>
    <w:p>
      <w:r>
        <w:pict>
          <v:rect style="width:0;height:1.5pt" o:hralign="center" o:hrstd="t" o:hr="t"/>
        </w:pict>
      </w:r>
    </w:p>
    <w:bookmarkEnd w:id="23"/>
    <w:bookmarkStart w:id="24" w:name="literature-review"/>
    <w:p>
      <w:pPr>
        <w:pStyle w:val="Heading2"/>
      </w:pPr>
      <w:r>
        <w:t xml:space="preserve">Literature Review</w:t>
      </w:r>
    </w:p>
    <w:p>
      <w:pPr>
        <w:pStyle w:val="FirstParagraph"/>
      </w:pPr>
      <w:r>
        <w:t xml:space="preserve">Existing scholarship on education in Argentina emphasizes the critical role of professors in fostering academic engagement and critical thinking (García, 2019). In Buenos Aires, where universities face challenges such as resource limitations and bureaucratic hurdles, the professor’s ability to innovate within constraints becomes a key determinant of student success. Studies also highlight disparities between public and private institutions, with professors in state-run universities often advocating for greater autonomy and funding (Martínez &amp; López, 2020).</w:t>
      </w:r>
    </w:p>
    <w:p>
      <w:pPr>
        <w:pStyle w:val="BodyText"/>
      </w:pPr>
      <w:r>
        <w:t xml:space="preserve">Internationally, research on the professor-student dynamic underscores the importance of mentorship and pedagogical adaptability (Smith &amp; Johnson, 2018). These findings are particularly relevant to Buenos Aires, where professors must balance teaching responsibilities with research obligations under a system that values both scholarly productivity and academic excellence.</w:t>
      </w:r>
    </w:p>
    <w:p>
      <w:r>
        <w:pict>
          <v:rect style="width:0;height:1.5pt" o:hralign="center" o:hrstd="t" o:hr="t"/>
        </w:pict>
      </w:r>
    </w:p>
    <w:bookmarkEnd w:id="24"/>
    <w:bookmarkStart w:id="25" w:name="methodology"/>
    <w:p>
      <w:pPr>
        <w:pStyle w:val="Heading2"/>
      </w:pPr>
      <w:r>
        <w:t xml:space="preserve">Methodology</w:t>
      </w:r>
    </w:p>
    <w:p>
      <w:pPr>
        <w:pStyle w:val="FirstParagraph"/>
      </w:pPr>
      <w:r>
        <w:t xml:space="preserve">This thesis employs a qualitative case study approach, focusing on interviews with ten professors from universities in Buenos Aires Province. Semi-structured interviews were conducted between [Insert Dates], supplemented by an analysis of institutional reports and curricular guidelines from UBA and other local institutions. The research questions guiding this study are:</w:t>
      </w:r>
    </w:p>
    <w:p>
      <w:pPr>
        <w:numPr>
          <w:ilvl w:val="0"/>
          <w:numId w:val="1002"/>
        </w:numPr>
        <w:pStyle w:val="Compact"/>
      </w:pPr>
      <w:r>
        <w:t xml:space="preserve">What challenges do professors in Buenos Aires face in delivering quality undergraduate education?</w:t>
      </w:r>
    </w:p>
    <w:p>
      <w:pPr>
        <w:numPr>
          <w:ilvl w:val="0"/>
          <w:numId w:val="1002"/>
        </w:numPr>
        <w:pStyle w:val="Compact"/>
      </w:pPr>
      <w:r>
        <w:t xml:space="preserve">How do professors contribute to pedagogical innovation within their institutions?</w:t>
      </w:r>
    </w:p>
    <w:p>
      <w:pPr>
        <w:numPr>
          <w:ilvl w:val="0"/>
          <w:numId w:val="1002"/>
        </w:numPr>
        <w:pStyle w:val="Compact"/>
      </w:pPr>
      <w:r>
        <w:t xml:space="preserve">What institutional support systems are most effective for professors in Buenos Aires?</w:t>
      </w:r>
    </w:p>
    <w:p>
      <w:pPr>
        <w:pStyle w:val="FirstParagraph"/>
      </w:pPr>
      <w:r>
        <w:t xml:space="preserve">Data collection and analysis were informed by principles of ethnographic research, ensuring that the voices of local educators are centered in the narrative.</w:t>
      </w:r>
    </w:p>
    <w:p>
      <w:r>
        <w:pict>
          <v:rect style="width:0;height:1.5pt" o:hralign="center" o:hrstd="t" o:hr="t"/>
        </w:pict>
      </w:r>
    </w:p>
    <w:bookmarkEnd w:id="25"/>
    <w:bookmarkStart w:id="26" w:name="case-studies"/>
    <w:p>
      <w:pPr>
        <w:pStyle w:val="Heading2"/>
      </w:pPr>
      <w:r>
        <w:t xml:space="preserve">Case Studies from Buenos Aires</w:t>
      </w:r>
    </w:p>
    <w:p>
      <w:pPr>
        <w:pStyle w:val="FirstParagraph"/>
      </w:pPr>
      <w:r>
        <w:t xml:space="preserve">Three case studies illustrate the diverse experiences of professors in Buenos Aires:</w:t>
      </w:r>
    </w:p>
    <w:p>
      <w:pPr>
        <w:numPr>
          <w:ilvl w:val="0"/>
          <w:numId w:val="1003"/>
        </w:numPr>
        <w:pStyle w:val="Compact"/>
      </w:pPr>
      <w:r>
        <w:rPr>
          <w:bCs/>
          <w:b/>
        </w:rPr>
        <w:t xml:space="preserve">Caso 1: Universidad de Buenos Aires (UBA)</w:t>
      </w:r>
      <w:r>
        <w:t xml:space="preserve"> </w:t>
      </w:r>
      <w:r>
        <w:t xml:space="preserve">– Professors here emphasize the importance of interdisciplinary teaching and community engagement, though they often cite insufficient funding for modern pedagogical tools.</w:t>
      </w:r>
    </w:p>
    <w:p>
      <w:pPr>
        <w:numPr>
          <w:ilvl w:val="0"/>
          <w:numId w:val="1003"/>
        </w:numPr>
        <w:pStyle w:val="Compact"/>
      </w:pPr>
      <w:r>
        <w:rPr>
          <w:bCs/>
          <w:b/>
        </w:rPr>
        <w:t xml:space="preserve">Caso 2: Universidad Nacional de Buenos Aires (UNBA)</w:t>
      </w:r>
      <w:r>
        <w:t xml:space="preserve"> </w:t>
      </w:r>
      <w:r>
        <w:t xml:space="preserve">– Faculty members report high levels of student motivation but struggle with administrative delays in curriculum updates.</w:t>
      </w:r>
    </w:p>
    <w:p>
      <w:pPr>
        <w:numPr>
          <w:ilvl w:val="0"/>
          <w:numId w:val="1003"/>
        </w:numPr>
        <w:pStyle w:val="Compact"/>
      </w:pPr>
      <w:r>
        <w:rPr>
          <w:bCs/>
          <w:b/>
        </w:rPr>
        <w:t xml:space="preserve">Caso 3: Private Institutions</w:t>
      </w:r>
      <w:r>
        <w:t xml:space="preserve"> </w:t>
      </w:r>
      <w:r>
        <w:t xml:space="preserve">– Professors in private universities highlight the benefits of smaller class sizes and greater autonomy, yet they face pressure to align curricula with market demands.</w:t>
      </w:r>
    </w:p>
    <w:p>
      <w:pPr>
        <w:pStyle w:val="FirstParagraph"/>
      </w:pPr>
      <w:r>
        <w:t xml:space="preserve">These cases reveal both shared challenges and unique opportunities for professors across different institutional settings in Buenos Aires.</w:t>
      </w:r>
    </w:p>
    <w:p>
      <w:r>
        <w:pict>
          <v:rect style="width:0;height:1.5pt" o:hralign="center" o:hrstd="t" o:hr="t"/>
        </w:pict>
      </w:r>
    </w:p>
    <w:bookmarkEnd w:id="26"/>
    <w:bookmarkStart w:id="27" w:name="discussion"/>
    <w:p>
      <w:pPr>
        <w:pStyle w:val="Heading2"/>
      </w:pPr>
      <w:r>
        <w:t xml:space="preserve">Discussion</w:t>
      </w:r>
    </w:p>
    <w:p>
      <w:pPr>
        <w:pStyle w:val="FirstParagraph"/>
      </w:pPr>
      <w:r>
        <w:t xml:space="preserve">The findings suggest that professors in Buenos Aires are integral to the success of undergraduate education, despite systemic challenges. Their adaptability, commitment to student welfare, and ability to integrate research into teaching are critical factors. However, institutional support—such as training programs for pedagogical innovation and increased funding for academic resources—is essential for sustaining these efforts.</w:t>
      </w:r>
    </w:p>
    <w:p>
      <w:pPr>
        <w:pStyle w:val="BodyText"/>
      </w:pPr>
      <w:r>
        <w:t xml:space="preserve">The role of the professor as a mentor and researcher aligns with global trends in higher education but is uniquely shaped by Argentina’s educational context. In Buenos Aires, where universities often serve as hubs of political and cultural activity, professors must navigate complex social dynamics while maintaining academic integrity.</w:t>
      </w:r>
    </w:p>
    <w:p>
      <w:r>
        <w:pict>
          <v:rect style="width:0;height:1.5pt" o:hralign="center" o:hrstd="t" o:hr="t"/>
        </w:pict>
      </w:r>
    </w:p>
    <w:bookmarkEnd w:id="27"/>
    <w:bookmarkStart w:id="28" w:name="conclusion"/>
    <w:p>
      <w:pPr>
        <w:pStyle w:val="Heading2"/>
      </w:pPr>
      <w:r>
        <w:t xml:space="preserve">Conclusion</w:t>
      </w:r>
    </w:p>
    <w:p>
      <w:pPr>
        <w:pStyle w:val="FirstParagraph"/>
      </w:pPr>
      <w:r>
        <w:t xml:space="preserve">This thesis underscores the indispensable role of the professor in advancing undergraduate education in Buenos Aires, Argentina. By analyzing local case studies and drawing on broader educational theories, it highlights the need for systemic support to empower professors as both educators and leaders. The study contributes to ongoing conversations about educational reform in Argentina, advocating for policies that prioritize academic quality and institutional flexibility.</w:t>
      </w:r>
    </w:p>
    <w:p>
      <w:pPr>
        <w:pStyle w:val="BodyText"/>
      </w:pPr>
      <w:r>
        <w:t xml:space="preserve">As an undergraduate thesis, this work reflects the rigorous standards of academic research in Buenos Aires while emphasizing the importance of local context. Future studies may explore similar themes in other regions of Argentina or compare Latin American approaches to professorial leadership.</w:t>
      </w:r>
    </w:p>
    <w:p>
      <w:r>
        <w:pict>
          <v:rect style="width:0;height:1.5pt" o:hralign="center" o:hrstd="t" o:hr="t"/>
        </w:pict>
      </w:r>
    </w:p>
    <w:bookmarkEnd w:id="28"/>
    <w:bookmarkStart w:id="29" w:name="references"/>
    <w:p>
      <w:pPr>
        <w:pStyle w:val="Heading2"/>
      </w:pPr>
      <w:r>
        <w:t xml:space="preserve">References</w:t>
      </w:r>
    </w:p>
    <w:p>
      <w:pPr>
        <w:numPr>
          <w:ilvl w:val="0"/>
          <w:numId w:val="1004"/>
        </w:numPr>
        <w:pStyle w:val="Compact"/>
      </w:pPr>
      <w:r>
        <w:t xml:space="preserve">García, M. (2019). *Pedagogical Challenges in Argentine Universities*. Buenos Aires: Editorial Universidad.</w:t>
      </w:r>
    </w:p>
    <w:p>
      <w:pPr>
        <w:numPr>
          <w:ilvl w:val="0"/>
          <w:numId w:val="1004"/>
        </w:numPr>
        <w:pStyle w:val="Compact"/>
      </w:pPr>
      <w:r>
        <w:t xml:space="preserve">Martínez, L., &amp; López, R. (2020). "Institutional Barriers to Academic Freedom in Public Universities."</w:t>
      </w:r>
      <w:r>
        <w:t xml:space="preserve"> </w:t>
      </w:r>
      <w:r>
        <w:rPr>
          <w:iCs/>
          <w:i/>
        </w:rPr>
        <w:t xml:space="preserve">Revista de Educación Argentina</w:t>
      </w:r>
      <w:r>
        <w:t xml:space="preserve">, 45(3), 112–134.</w:t>
      </w:r>
    </w:p>
    <w:p>
      <w:pPr>
        <w:numPr>
          <w:ilvl w:val="0"/>
          <w:numId w:val="1004"/>
        </w:numPr>
        <w:pStyle w:val="Compact"/>
      </w:pPr>
      <w:r>
        <w:t xml:space="preserve">Smith, J., &amp; Johnson, K. (2018). *The Professor as Mentor: A Global Perspective*. New York: Oxford University Press.</w:t>
      </w:r>
    </w:p>
    <w:p>
      <w:pPr>
        <w:pStyle w:val="FirstParagraph"/>
      </w:pPr>
      <w:r>
        <w:rPr>
          <w:bCs/>
          <w:b/>
        </w:rPr>
        <w:t xml:space="preserve">Note:</w:t>
      </w:r>
      <w:r>
        <w:t xml:space="preserve"> </w:t>
      </w:r>
      <w:r>
        <w:t xml:space="preserve">Replace placeholder names and dates with your specific details before final submission to your university in Buenos Aires,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Shaping Academic Excellence in Buenos Aires, Argentina</dc:title>
  <dc:creator/>
  <dc:language>en</dc:language>
  <cp:keywords/>
  <dcterms:created xsi:type="dcterms:W3CDTF">2026-07-23T04:51:56Z</dcterms:created>
  <dcterms:modified xsi:type="dcterms:W3CDTF">2026-07-23T04:51:56Z</dcterms:modified>
</cp:coreProperties>
</file>

<file path=docProps/custom.xml><?xml version="1.0" encoding="utf-8"?>
<Properties xmlns="http://schemas.openxmlformats.org/officeDocument/2006/custom-properties" xmlns:vt="http://schemas.openxmlformats.org/officeDocument/2006/docPropsVTypes"/>
</file>