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c8aaef359ad3c7a29193141ce9c8d890e5bafa1"/>
    <w:p>
      <w:pPr>
        <w:pStyle w:val="Heading1"/>
      </w:pPr>
      <w:r>
        <w:t xml:space="preserve">Undergraduate Thesis: The Role and Impact of a Professor in Bangladesh Dhaka</w:t>
      </w:r>
    </w:p>
    <w:bookmarkStart w:id="20" w:name="abstract"/>
    <w:p>
      <w:pPr>
        <w:pStyle w:val="Heading2"/>
      </w:pPr>
      <w:r>
        <w:t xml:space="preserve">Abstract</w:t>
      </w:r>
    </w:p>
    <w:p>
      <w:pPr>
        <w:pStyle w:val="FirstParagraph"/>
      </w:pPr>
      <w:r>
        <w:t xml:space="preserve">This Undergraduate Thesis explores the multifaceted role of a Professor within the academic framework of Bangladesh, with a specific focus on Dhaka. As the heart of higher education in Bangladesh, Dhaka hosts prestigious institutions such as the University of Dhaka and BRAC University, where Professors play a pivotal role in shaping future generations. The thesis examines how Professors contribute to curriculum development, student mentorship, research initiatives, and societal progress while navigating challenges unique to the educational landscape of Bangladesh. This study highlights the significance of Professor-led academic leadership in fostering innovation and critical thinking among students in Dhaka.</w:t>
      </w:r>
    </w:p>
    <w:bookmarkEnd w:id="20"/>
    <w:bookmarkStart w:id="21" w:name="introduction"/>
    <w:p>
      <w:pPr>
        <w:pStyle w:val="Heading2"/>
      </w:pPr>
      <w:r>
        <w:t xml:space="preserve">Introduction</w:t>
      </w:r>
    </w:p>
    <w:p>
      <w:pPr>
        <w:pStyle w:val="FirstParagraph"/>
      </w:pPr>
      <w:r>
        <w:t xml:space="preserve">Bangladesh’s capital city, Dhaka, is a hub for higher education and intellectual activity. With its dense population and rapid urbanization, Dhaka has emerged as a focal point for academic excellence. Undergraduate students in Bangladesh often seek to understand the dynamics of their educational environment, particularly the role of Professors who guide them through complex academic journeys. This Undergraduate Thesis aims to provide a comprehensive analysis of how Professors function within universities in Dhaka, emphasizing their contributions to academia and society.</w:t>
      </w:r>
    </w:p>
    <w:bookmarkEnd w:id="21"/>
    <w:bookmarkStart w:id="22" w:name="background"/>
    <w:p>
      <w:pPr>
        <w:pStyle w:val="Heading2"/>
      </w:pPr>
      <w:r>
        <w:t xml:space="preserve">Background</w:t>
      </w:r>
    </w:p>
    <w:p>
      <w:pPr>
        <w:pStyle w:val="FirstParagraph"/>
      </w:pPr>
      <w:r>
        <w:t xml:space="preserve">The term "Professor" refers to an academic title awarded to individuals who have demonstrated expertise in their field through research, teaching, and publication. In Bangladesh, particularly in Dhaka, Professors are central figures in universities that aim to produce globally competitive graduates. The University of Dhaka, established in 1921 as the first university in Bangladesh (then British India), exemplifies the legacy of Professor-led academic excellence. Over time, institutions like Jahangirnagar University and Khulna University have also relied on Professors to drive innovation and maintain high standards of education.</w:t>
      </w:r>
    </w:p>
    <w:bookmarkEnd w:id="22"/>
    <w:bookmarkStart w:id="23" w:name="Xda708fda4838d2d7155cac7f21b4c33ebb547cd"/>
    <w:p>
      <w:pPr>
        <w:pStyle w:val="Heading2"/>
      </w:pPr>
      <w:r>
        <w:t xml:space="preserve">Role of a Professor in Dhaka’s Academic Institutions</w:t>
      </w:r>
    </w:p>
    <w:p>
      <w:pPr>
        <w:pStyle w:val="FirstParagraph"/>
      </w:pPr>
      <w:r>
        <w:t xml:space="preserve">A Professor in Bangladesh Dhaka is not merely an instructor but a mentor, researcher, and leader. Their responsibilities include:</w:t>
      </w:r>
    </w:p>
    <w:p>
      <w:pPr>
        <w:numPr>
          <w:ilvl w:val="0"/>
          <w:numId w:val="1001"/>
        </w:numPr>
        <w:pStyle w:val="Compact"/>
      </w:pPr>
      <w:r>
        <w:rPr>
          <w:bCs/>
          <w:b/>
        </w:rPr>
        <w:t xml:space="preserve">Teaching:</w:t>
      </w:r>
      <w:r>
        <w:t xml:space="preserve"> </w:t>
      </w:r>
      <w:r>
        <w:t xml:space="preserve">Delivering lectures, designing syllabi, and fostering critical thinking among students.</w:t>
      </w:r>
    </w:p>
    <w:p>
      <w:pPr>
        <w:numPr>
          <w:ilvl w:val="0"/>
          <w:numId w:val="1001"/>
        </w:numPr>
        <w:pStyle w:val="Compact"/>
      </w:pPr>
      <w:r>
        <w:rPr>
          <w:bCs/>
          <w:b/>
        </w:rPr>
        <w:t xml:space="preserve">Research:</w:t>
      </w:r>
      <w:r>
        <w:t xml:space="preserve"> </w:t>
      </w:r>
      <w:r>
        <w:t xml:space="preserve">Conducting studies that address local and global challenges, such as climate change or economic development in Bangladesh.</w:t>
      </w:r>
    </w:p>
    <w:p>
      <w:pPr>
        <w:numPr>
          <w:ilvl w:val="0"/>
          <w:numId w:val="1001"/>
        </w:numPr>
        <w:pStyle w:val="Compact"/>
      </w:pPr>
      <w:r>
        <w:rPr>
          <w:bCs/>
          <w:b/>
        </w:rPr>
        <w:t xml:space="preserve">Mentorship:</w:t>
      </w:r>
      <w:r>
        <w:t xml:space="preserve"> </w:t>
      </w:r>
      <w:r>
        <w:t xml:space="preserve">Guiding undergraduate students through thesis writing, internships, and career planning.</w:t>
      </w:r>
    </w:p>
    <w:p>
      <w:pPr>
        <w:numPr>
          <w:ilvl w:val="0"/>
          <w:numId w:val="1001"/>
        </w:numPr>
        <w:pStyle w:val="Compact"/>
      </w:pPr>
      <w:r>
        <w:rPr>
          <w:bCs/>
          <w:b/>
        </w:rPr>
        <w:t xml:space="preserve">Curriculum Development:</w:t>
      </w:r>
      <w:r>
        <w:t xml:space="preserve"> </w:t>
      </w:r>
      <w:r>
        <w:t xml:space="preserve">Collaborating with academic committees to update programs aligned with industry needs.</w:t>
      </w:r>
    </w:p>
    <w:bookmarkEnd w:id="23"/>
    <w:bookmarkStart w:id="24" w:name="challenges-faced-by-professors-in-dhaka"/>
    <w:p>
      <w:pPr>
        <w:pStyle w:val="Heading2"/>
      </w:pPr>
      <w:r>
        <w:t xml:space="preserve">Challenges Faced by Professors in Dhaka</w:t>
      </w:r>
    </w:p>
    <w:p>
      <w:pPr>
        <w:pStyle w:val="FirstParagraph"/>
      </w:pPr>
      <w:r>
        <w:t xml:space="preserve">Despite their vital contributions, Professors in Dhaka face unique challenges. These include limited funding for research, overcrowded classrooms, and the pressure to publish internationally while balancing teaching duties. Additionally, societal expectations often place Professors at the center of debates about educational reforms in Bangladesh. For example, recent discussions around improving STEM education have highlighted the need for Professors to innovate within constrained resources.</w:t>
      </w:r>
    </w:p>
    <w:bookmarkEnd w:id="24"/>
    <w:bookmarkStart w:id="25" w:name="X618d1db91e29e202cb55db0362dd9c2fe1b2fb4"/>
    <w:p>
      <w:pPr>
        <w:pStyle w:val="Heading2"/>
      </w:pPr>
      <w:r>
        <w:t xml:space="preserve">Case Study: A Professor at Dhaka University</w:t>
      </w:r>
    </w:p>
    <w:p>
      <w:pPr>
        <w:pStyle w:val="FirstParagraph"/>
      </w:pPr>
      <w:r>
        <w:t xml:space="preserve">To illustrate the impact of a Professor in Dhaka, consider a hypothetical case study of Dr. Ayesha Khan, a Professor of Environmental Science at the University of Dhaka. Dr. Khan has led initiatives to integrate climate change education into undergraduate curricula while mentoring students in research projects on river pollution and sustainable agriculture. Her work reflects how Professors in Bangladesh can bridge gaps between academic theory and real-world problems, especially in regions like Dhaka, which faces acute environmental challenges.</w:t>
      </w:r>
    </w:p>
    <w:bookmarkEnd w:id="25"/>
    <w:bookmarkStart w:id="26" w:name="conclusion"/>
    <w:p>
      <w:pPr>
        <w:pStyle w:val="Heading2"/>
      </w:pPr>
      <w:r>
        <w:t xml:space="preserve">Conclusion</w:t>
      </w:r>
    </w:p>
    <w:p>
      <w:pPr>
        <w:pStyle w:val="FirstParagraph"/>
      </w:pPr>
      <w:r>
        <w:t xml:space="preserve">The role of a Professor in Bangladesh Dhaka extends beyond the classroom. They are catalysts for intellectual growth, societal development, and national progress. This Undergraduate Thesis underscores the importance of recognizing and supporting Professors’ contributions to ensure that universities in Dhaka continue to produce globally competitive graduates. As Bangladesh navigates its path toward modernization, the leadership of Professors in academic institutions will remain a cornerstone of success.</w:t>
      </w:r>
    </w:p>
    <w:bookmarkEnd w:id="26"/>
    <w:bookmarkStart w:id="27" w:name="references"/>
    <w:p>
      <w:pPr>
        <w:pStyle w:val="Heading2"/>
      </w:pPr>
      <w:r>
        <w:t xml:space="preserve">References</w:t>
      </w:r>
    </w:p>
    <w:p>
      <w:pPr>
        <w:numPr>
          <w:ilvl w:val="0"/>
          <w:numId w:val="1002"/>
        </w:numPr>
        <w:pStyle w:val="Compact"/>
      </w:pPr>
      <w:r>
        <w:t xml:space="preserve">Bangladesh University Grants Commission (UGC). (2023). *National Education Policy Report*.</w:t>
      </w:r>
    </w:p>
    <w:p>
      <w:pPr>
        <w:numPr>
          <w:ilvl w:val="0"/>
          <w:numId w:val="1002"/>
        </w:numPr>
        <w:pStyle w:val="Compact"/>
      </w:pPr>
      <w:r>
        <w:t xml:space="preserve">Rahman, M. A. (2019). "The Role of Professors in Shaping Academic Excellence in Dhaka." *Journal of Higher Education Bangladesh*, 45(3), 78–92.</w:t>
      </w:r>
    </w:p>
    <w:p>
      <w:pPr>
        <w:numPr>
          <w:ilvl w:val="0"/>
          <w:numId w:val="1002"/>
        </w:numPr>
        <w:pStyle w:val="Compact"/>
      </w:pPr>
      <w:r>
        <w:t xml:space="preserve">University of Dhaka. (2023). *Annual Research Report*.</w:t>
      </w:r>
    </w:p>
    <w:p>
      <w:pPr>
        <w:pStyle w:val="FirstParagraph"/>
      </w:pPr>
      <w:r>
        <w:rPr>
          <w:bCs/>
          <w:b/>
        </w:rPr>
        <w:t xml:space="preserve">Note:</w:t>
      </w:r>
      <w:r>
        <w:t xml:space="preserve"> </w:t>
      </w:r>
      <w:r>
        <w:t xml:space="preserve">This document is an Undergraduate Thesis submitted for academic evaluation in the context of Bangladesh Dhaka. It highlights the critical role of Professors in shaping educational and societal outcomes within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Bangladesh Dhaka</dc:title>
  <dc:creator/>
  <dc:language>en</dc:language>
  <cp:keywords/>
  <dcterms:created xsi:type="dcterms:W3CDTF">2026-06-01T12:18:35Z</dcterms:created>
  <dcterms:modified xsi:type="dcterms:W3CDTF">2026-06-01T12:18:35Z</dcterms:modified>
</cp:coreProperties>
</file>

<file path=docProps/custom.xml><?xml version="1.0" encoding="utf-8"?>
<Properties xmlns="http://schemas.openxmlformats.org/officeDocument/2006/custom-properties" xmlns:vt="http://schemas.openxmlformats.org/officeDocument/2006/docPropsVTypes"/>
</file>