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Exploring</w:t>
      </w:r>
      <w:r>
        <w:t xml:space="preserve"> </w:t>
      </w:r>
      <w:r>
        <w:t xml:space="preserve">Academic</w:t>
      </w:r>
      <w:r>
        <w:t xml:space="preserve"> </w:t>
      </w:r>
      <w:r>
        <w:t xml:space="preserve">Excellence</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e34cb59600a2fb17896535117d1fb45ac1ccb92"/>
    <w:p>
      <w:pPr>
        <w:pStyle w:val="Heading1"/>
      </w:pPr>
      <w:r>
        <w:t xml:space="preserve">Undergraduate Thesis: Exploring Academic Excellence in Canada Vancouver: A Study of Professor [Name]’s Contributions to Modern Education</w:t>
      </w:r>
    </w:p>
    <w:bookmarkStart w:id="20" w:name="abstract"/>
    <w:p>
      <w:pPr>
        <w:pStyle w:val="Heading2"/>
      </w:pPr>
      <w:r>
        <w:t xml:space="preserve">Abstract</w:t>
      </w:r>
    </w:p>
    <w:p>
      <w:pPr>
        <w:pStyle w:val="FirstParagraph"/>
      </w:pPr>
      <w:r>
        <w:t xml:space="preserve">This Undergraduate Thesis examines the role of Professor [Name], a distinguished academic at a Canadian university in Vancouver, in shaping contemporary educational practices and research methodologies. The study focuses on the intersection of academic innovation, pedagogical strategies, and regional influences in Canada’s coastal city. By analyzing Professor [Name]’s scholarly contributions and teaching philosophy within the context of Vancouver’s unique cultural and institutional landscape, this work highlights how educators like Professor [Name] contribute to global knowledge systems while addressing local challenges. The research underscores the importance of integrating theoretical rigor with practical application, a hallmark of Professor [Name]’s approach, which resonates deeply in Canada Vancouver’s academic community.</w:t>
      </w:r>
    </w:p>
    <w:bookmarkEnd w:id="20"/>
    <w:bookmarkStart w:id="21" w:name="introduction"/>
    <w:p>
      <w:pPr>
        <w:pStyle w:val="Heading2"/>
      </w:pPr>
      <w:r>
        <w:t xml:space="preserve">Introduction</w:t>
      </w:r>
    </w:p>
    <w:p>
      <w:pPr>
        <w:pStyle w:val="FirstParagraph"/>
      </w:pPr>
      <w:r>
        <w:t xml:space="preserve">The purpose of this Undergraduate Thesis is to explore the academic and professional trajectory of Professor [Name], whose work has significantly influenced the educational landscape in Canada Vancouver. As a faculty member at [University Name], a leading institution in British Columbia, Professor [Name] has become a pivotal figure in advancing interdisciplinary research and fostering student engagement. This thesis investigates how Professor [Name]’s methodologies align with the priorities of Canadian higher education while addressing the unique demands of Vancouver’s diverse population and dynamic economy.</w:t>
      </w:r>
    </w:p>
    <w:p>
      <w:pPr>
        <w:pStyle w:val="BodyText"/>
      </w:pPr>
      <w:r>
        <w:t xml:space="preserve">Canada Vancouver, known for its multiculturalism and innovation, serves as a microcosm of global challenges in education. The city’s universities, including institutions like the University of British Columbia (UBC) and Simon Fraser University (SFU), are renowned for their research-driven environments. This thesis argues that Professor [Name]’s work exemplifies how educators in Vancouver contribute to solving local and global issues through scholarly inquiry and pedagogical excellence.</w:t>
      </w:r>
    </w:p>
    <w:bookmarkEnd w:id="21"/>
    <w:bookmarkStart w:id="22" w:name="literature-review"/>
    <w:p>
      <w:pPr>
        <w:pStyle w:val="Heading2"/>
      </w:pPr>
      <w:r>
        <w:t xml:space="preserve">Literature Review</w:t>
      </w:r>
    </w:p>
    <w:p>
      <w:pPr>
        <w:pStyle w:val="FirstParagraph"/>
      </w:pPr>
      <w:r>
        <w:t xml:space="preserve">Academic literature highlights the evolving role of professors in modern higher education, emphasizing their dual responsibilities as researchers and educators. In Canada Vancouver, where universities prioritize community engagement and sustainability, scholars like Professor [Name] often bridge theoretical knowledge with real-world applications. Studies by authors such as [Author Name] (Year) note that Canadian academia increasingly values interdisciplinary collaboration, a principle reflected in Professor [Name]’s curriculum design and research projects.</w:t>
      </w:r>
    </w:p>
    <w:p>
      <w:pPr>
        <w:pStyle w:val="BodyText"/>
      </w:pPr>
      <w:r>
        <w:t xml:space="preserve">Furthermore, the influence of Vancouver’s geography and cultural diversity on academic practices is well-documented. As noted by [Author Name] (Year), the city’s proximity to natural resources and its status as a global hub for technology have shaped research agendas in fields like environmental science, urban planning, and digital innovation. Professor [Name]’s work aligns with these trends, demonstrating how academic leaders in Vancouver can leverage regional assets to drive impactful research.</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analysis of published works by Professor [Name], interviews with students and colleagues, and case studies of courses taught at [University Name]. The primary goal is to synthesize data that illustrates Professor [Name]’s contributions to education in Canada Vancouver. Data collection involved reviewing academic papers, syllabi, and public speaking engagements, while semi-structured interviews provided insights into the professor’s pedagogical philosophy.</w:t>
      </w:r>
    </w:p>
    <w:bookmarkEnd w:id="23"/>
    <w:bookmarkStart w:id="24" w:name="findings"/>
    <w:p>
      <w:pPr>
        <w:pStyle w:val="Heading2"/>
      </w:pPr>
      <w:r>
        <w:t xml:space="preserve">Findings</w:t>
      </w:r>
    </w:p>
    <w:p>
      <w:pPr>
        <w:pStyle w:val="FirstParagraph"/>
      </w:pPr>
      <w:r>
        <w:t xml:space="preserve">The findings reveal that Professor [Name] has pioneered innovative teaching methods that integrate technology and experiential learning. For instance, a course titled "[Course Title]" developed by Professor [Name] at [University Name] combines virtual simulations with fieldwork in Vancouver’s urban ecosystems, enabling students to apply theoretical concepts to real-world scenarios. This approach aligns with Canada’s national education goals of fostering critical thinking and problem-solving skills.</w:t>
      </w:r>
    </w:p>
    <w:p>
      <w:pPr>
        <w:pStyle w:val="BodyText"/>
      </w:pPr>
      <w:r>
        <w:t xml:space="preserve">Additionally, Professor [Name]’s research on [specific topic, e.g., "climate resilience"] has attracted international attention. Collaborations with local organizations such as [Local Organization Name] have produced actionable insights for Vancouver’s policymakers. Students who have taken courses under Professor [Name] frequently cite the professor’s ability to connect academic content with global challenges as a defining feature of their educational experience.</w:t>
      </w:r>
    </w:p>
    <w:bookmarkEnd w:id="24"/>
    <w:bookmarkStart w:id="25" w:name="discussion"/>
    <w:p>
      <w:pPr>
        <w:pStyle w:val="Heading2"/>
      </w:pPr>
      <w:r>
        <w:t xml:space="preserve">Discussion</w:t>
      </w:r>
    </w:p>
    <w:p>
      <w:pPr>
        <w:pStyle w:val="FirstParagraph"/>
      </w:pPr>
      <w:r>
        <w:t xml:space="preserve">The discussion contextualizes Professor [Name]’s achievements within Canada Vancouver’s broader academic framework. The professor’s emphasis on interdisciplinary collaboration mirrors the priorities of institutions like UBC, which have long championed research that addresses societal needs. Moreover, Professor [Name]’s commitment to inclusivity in education—such as incorporating Indigenous perspectives into curricula—reflects Vancouver’s cultural diversity and Canada’s national policies on reconciliation.</w:t>
      </w:r>
    </w:p>
    <w:p>
      <w:pPr>
        <w:pStyle w:val="BodyText"/>
      </w:pPr>
      <w:r>
        <w:t xml:space="preserve">The thesis also highlights the challenges faced by educators like Professor [Name], including balancing research demands with teaching responsibilities and adapting to rapid technological changes. However, the professor’s success demonstrates that these challenges can be overcome through strategic planning, institutional support, and a passion for education.</w:t>
      </w:r>
    </w:p>
    <w:bookmarkEnd w:id="25"/>
    <w:bookmarkStart w:id="26" w:name="conclusion"/>
    <w:p>
      <w:pPr>
        <w:pStyle w:val="Heading2"/>
      </w:pPr>
      <w:r>
        <w:t xml:space="preserve">Conclusion</w:t>
      </w:r>
    </w:p>
    <w:p>
      <w:pPr>
        <w:pStyle w:val="FirstParagraph"/>
      </w:pPr>
      <w:r>
        <w:t xml:space="preserve">In conclusion, this Undergraduate Thesis underscores the vital role of Professor [Name] in advancing academic excellence within Canada Vancouver. By integrating innovative pedagogical approaches with impactful research, the professor has set a benchmark for educators in the region. The study reaffirms that Canada Vancouver’s universities are not only centers of knowledge production but also incubators for solutions to contemporary challenges. As Professor [Name] continues to inspire students and colleagues alike, their work serves as a testament to the transformative power of education in shaping a sustainable and inclusive future.</w:t>
      </w:r>
    </w:p>
    <w:bookmarkEnd w:id="26"/>
    <w:bookmarkStart w:id="27" w:name="references"/>
    <w:p>
      <w:pPr>
        <w:pStyle w:val="Heading2"/>
      </w:pPr>
      <w:r>
        <w:t xml:space="preserve">References</w:t>
      </w:r>
    </w:p>
    <w:p>
      <w:pPr>
        <w:pStyle w:val="FirstParagraph"/>
      </w:pPr>
      <w:r>
        <w:t xml:space="preserve">[Include references formatted according to APA/MLA style, citing academic works by Professor [Name], secondary sources on Canadian higher education, and Vancouver-specific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Exploring Academic Excellence in Canada Vancouver</dc:title>
  <dc:creator/>
  <dc:language>en</dc:language>
  <cp:keywords/>
  <dcterms:created xsi:type="dcterms:W3CDTF">2026-07-20T20:21:12Z</dcterms:created>
  <dcterms:modified xsi:type="dcterms:W3CDTF">2026-07-20T20:21:12Z</dcterms:modified>
</cp:coreProperties>
</file>

<file path=docProps/custom.xml><?xml version="1.0" encoding="utf-8"?>
<Properties xmlns="http://schemas.openxmlformats.org/officeDocument/2006/custom-properties" xmlns:vt="http://schemas.openxmlformats.org/officeDocument/2006/docPropsVTypes"/>
</file>