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w:t>
      </w:r>
      <w:r>
        <w:t xml:space="preserve"> </w:t>
      </w:r>
      <w:r>
        <w:t xml:space="preserve">Study</w:t>
      </w:r>
      <w:r>
        <w:t xml:space="preserve"> </w:t>
      </w:r>
      <w:r>
        <w:t xml:space="preserve">of</w:t>
      </w:r>
      <w:r>
        <w:t xml:space="preserve"> </w:t>
      </w:r>
      <w:r>
        <w:t xml:space="preserve">Academic</w:t>
      </w:r>
      <w:r>
        <w:t xml:space="preserve"> </w:t>
      </w:r>
      <w:r>
        <w:t xml:space="preserve">Leadership</w:t>
      </w:r>
      <w:r>
        <w:t xml:space="preserve"> </w:t>
      </w:r>
      <w:r>
        <w:t xml:space="preserve">and</w:t>
      </w:r>
      <w:r>
        <w:t xml:space="preserve"> </w:t>
      </w:r>
      <w:r>
        <w:t xml:space="preserve">Research</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undergraduate-thesis"/>
    <w:p>
      <w:pPr>
        <w:pStyle w:val="Heading1"/>
      </w:pPr>
      <w:r>
        <w:t xml:space="preserve">Undergraduate Thesis</w:t>
      </w:r>
    </w:p>
    <w:bookmarkStart w:id="20" w:name="Xa1968103685ad647b83fd087c15ad28fb1c85d3"/>
    <w:p>
      <w:pPr>
        <w:pStyle w:val="Heading2"/>
      </w:pPr>
      <w:r>
        <w:t xml:space="preserve">Submitted to the Department of [Your Discipline] at [University Name], France Lyon</w:t>
      </w:r>
    </w:p>
    <w:p>
      <w:pPr>
        <w:pStyle w:val="FirstParagraph"/>
      </w:pPr>
      <w:r>
        <w:rPr>
          <w:bCs/>
          <w:b/>
        </w:rPr>
        <w:t xml:space="preserve">Title:</w:t>
      </w:r>
      <w:r>
        <w:t xml:space="preserve"> </w:t>
      </w:r>
      <w:r>
        <w:t xml:space="preserve">The Role of Professor in Shaping Undergraduate Research: A Case Study of Academic Practices in France Lyon.</w:t>
      </w:r>
    </w:p>
    <w:p>
      <w:r>
        <w:pict>
          <v:rect style="width:0;height:1.5pt" o:hralign="center" o:hrstd="t" o:hr="t"/>
        </w:pict>
      </w:r>
    </w:p>
    <w:bookmarkEnd w:id="20"/>
    <w:bookmarkStart w:id="21" w:name="abstract"/>
    <w:p>
      <w:pPr>
        <w:pStyle w:val="Heading2"/>
      </w:pPr>
      <w:r>
        <w:t xml:space="preserve">Abstract</w:t>
      </w:r>
    </w:p>
    <w:p>
      <w:pPr>
        <w:pStyle w:val="FirstParagraph"/>
      </w:pPr>
      <w:r>
        <w:t xml:space="preserve">This Undergraduate Thesis explores the multifaceted role of the Professor within the academic landscape of France Lyon, focusing on their impact on undergraduate research methodologies and pedagogical approaches. Set against the backdrop of France’s rigorous higher education system, this study examines how Professors in Lyon—often affiliated with prestigious institutions such as École Normale Supérieure de Lyon or Université de Lyon—guide students through the complexities of academic inquiry. By analyzing case studies, interviews, and curricular frameworks, this thesis argues that the Professor serves not only as an educator but also as a mentor, innovator, and cultural intermediary in fostering critical thinking among undergraduates. The findings highlight the unique challenges and opportunities presented by France’s academic traditions in shaping future researchers.</w:t>
      </w:r>
    </w:p>
    <w:p>
      <w:r>
        <w:pict>
          <v:rect style="width:0;height:1.5pt" o:hralign="center" o:hrstd="t" o:hr="t"/>
        </w:pict>
      </w:r>
    </w:p>
    <w:bookmarkEnd w:id="21"/>
    <w:bookmarkStart w:id="22" w:name="introduction"/>
    <w:p>
      <w:pPr>
        <w:pStyle w:val="Heading2"/>
      </w:pPr>
      <w:r>
        <w:t xml:space="preserve">Introduction</w:t>
      </w:r>
    </w:p>
    <w:p>
      <w:pPr>
        <w:pStyle w:val="FirstParagraph"/>
      </w:pPr>
      <w:r>
        <w:t xml:space="preserve">The Undergraduate Thesis presents an opportunity to critically engage with the academic environment of France Lyon, a city renowned for its intellectual heritage and vibrant research culture. In this context, the Professor occupies a central position as both a gatekeeper and facilitator of knowledge. This thesis investigates how Professors in Lyon contribute to undergraduate education through their pedagogical strategies, mentorship programs, and interdisciplinary collaborations. Given France’s emphasis on academic rigor and structured learning, the role of the Professor is pivotal in preparing students for advanced research and professional careers. The study is grounded in the belief that understanding this dynamic relationship between Professors and students can enhance educational practices across universities in Lyon.</w:t>
      </w:r>
    </w:p>
    <w:p>
      <w:r>
        <w:pict>
          <v:rect style="width:0;height:1.5pt" o:hralign="center" o:hrstd="t" o:hr="t"/>
        </w:pict>
      </w:r>
    </w:p>
    <w:bookmarkEnd w:id="22"/>
    <w:bookmarkStart w:id="23" w:name="methodology"/>
    <w:p>
      <w:pPr>
        <w:pStyle w:val="Heading2"/>
      </w:pPr>
      <w:r>
        <w:t xml:space="preserve">Methodology</w:t>
      </w:r>
    </w:p>
    <w:p>
      <w:pPr>
        <w:pStyle w:val="FirstParagraph"/>
      </w:pPr>
      <w:r>
        <w:t xml:space="preserve">The methodology employed for this Undergraduate Thesis combines qualitative and quantitative approaches to analyze the role of Professors in France Lyon. Data was collected through semi-structured interviews with 15 Professors from diverse disciplines, including sciences, humanities, and social sciences. Additionally, surveys were distributed to 200 undergraduate students at Université Claude Bernard Lyon 1 to assess their perceptions of Professor-student interactions. Document analysis of curricula and research guidelines from institutions like the Institut National des Sciences Appliquées (INSA) Lyon provided further context. This mixed-methods approach allowed for a comprehensive examination of how Professors in Lyon balance teaching, research, and administrative duties while fostering student engagement.</w:t>
      </w:r>
    </w:p>
    <w:p>
      <w:r>
        <w:pict>
          <v:rect style="width:0;height:1.5pt" o:hralign="center" o:hrstd="t" o:hr="t"/>
        </w:pict>
      </w:r>
    </w:p>
    <w:bookmarkEnd w:id="23"/>
    <w:bookmarkStart w:id="24" w:name="findings"/>
    <w:p>
      <w:pPr>
        <w:pStyle w:val="Heading2"/>
      </w:pPr>
      <w:r>
        <w:t xml:space="preserve">Findings</w:t>
      </w:r>
    </w:p>
    <w:p>
      <w:pPr>
        <w:pStyle w:val="FirstParagraph"/>
      </w:pPr>
      <w:r>
        <w:t xml:space="preserve">The findings reveal that Professors in France Lyon prioritize academic excellence while adapting to the evolving needs of undergraduate students. Key insights include:</w:t>
      </w:r>
    </w:p>
    <w:p>
      <w:pPr>
        <w:numPr>
          <w:ilvl w:val="0"/>
          <w:numId w:val="1001"/>
        </w:numPr>
        <w:pStyle w:val="Compact"/>
      </w:pPr>
      <w:r>
        <w:rPr>
          <w:bCs/>
          <w:b/>
        </w:rPr>
        <w:t xml:space="preserve">Mentorship as a Core Function:</w:t>
      </w:r>
      <w:r>
        <w:t xml:space="preserve"> </w:t>
      </w:r>
      <w:r>
        <w:t xml:space="preserve">Over 80% of interviewed Professors emphasized their role in guiding students through research projects, often acting as advisors for thesis work and internships.</w:t>
      </w:r>
    </w:p>
    <w:p>
      <w:pPr>
        <w:numPr>
          <w:ilvl w:val="0"/>
          <w:numId w:val="1001"/>
        </w:numPr>
        <w:pStyle w:val="Compact"/>
      </w:pPr>
      <w:r>
        <w:rPr>
          <w:bCs/>
          <w:b/>
        </w:rPr>
        <w:t xml:space="preserve">Cultural Integration:</w:t>
      </w:r>
      <w:r>
        <w:t xml:space="preserve"> </w:t>
      </w:r>
      <w:r>
        <w:t xml:space="preserve">Professors frequently highlight the importance of aligning undergraduate curricula with France’s national educational goals, such as promoting STEM fields and sustainability initiatives in Lyon.</w:t>
      </w:r>
    </w:p>
    <w:p>
      <w:pPr>
        <w:numPr>
          <w:ilvl w:val="0"/>
          <w:numId w:val="1001"/>
        </w:numPr>
        <w:pStyle w:val="Compact"/>
      </w:pPr>
      <w:r>
        <w:rPr>
          <w:bCs/>
          <w:b/>
        </w:rPr>
        <w:t xml:space="preserve">Challenges in Resource Allocation:</w:t>
      </w:r>
      <w:r>
        <w:t xml:space="preserve"> </w:t>
      </w:r>
      <w:r>
        <w:t xml:space="preserve">Students noted that access to research facilities and funding for projects remains a barrier, underscoring the need for Professors to advocate for institutional support.</w:t>
      </w:r>
    </w:p>
    <w:p>
      <w:r>
        <w:pict>
          <v:rect style="width:0;height:1.5pt" o:hralign="center" o:hrstd="t" o:hr="t"/>
        </w:pict>
      </w:r>
    </w:p>
    <w:bookmarkEnd w:id="24"/>
    <w:bookmarkStart w:id="25" w:name="discussion"/>
    <w:p>
      <w:pPr>
        <w:pStyle w:val="Heading2"/>
      </w:pPr>
      <w:r>
        <w:t xml:space="preserve">Discussion</w:t>
      </w:r>
    </w:p>
    <w:p>
      <w:pPr>
        <w:pStyle w:val="FirstParagraph"/>
      </w:pPr>
      <w:r>
        <w:t xml:space="preserve">The discussion contextualizes these findings within France Lyon’s unique academic ecosystem. The Professor is not merely an instructor but a cultural and intellectual leader who bridges theoretical knowledge with practical application. This role is particularly significant in Lyon, where universities collaborate closely with industries and research institutions to drive innovation. For instance, Professors at École Nationale Supérieure de Chimie de Lyon often integrate industry partnerships into undergraduate projects, reflecting the region’s focus on applied research.</w:t>
      </w:r>
    </w:p>
    <w:p>
      <w:pPr>
        <w:pStyle w:val="BodyText"/>
      </w:pPr>
      <w:r>
        <w:t xml:space="preserve">However, the study also highlights disparities in how Professors engage with students. While some adopt collaborative and student-centered approaches, others adhere to traditional lecture-based models. This divergence underscores the importance of professional development for Professors in Lyon to ensure equitable pedagogical practices.</w:t>
      </w:r>
    </w:p>
    <w:p>
      <w:r>
        <w:pict>
          <v:rect style="width:0;height:1.5pt" o:hralign="center" o:hrstd="t" o:hr="t"/>
        </w:pict>
      </w:r>
    </w:p>
    <w:bookmarkEnd w:id="25"/>
    <w:bookmarkStart w:id="26" w:name="conclusion"/>
    <w:p>
      <w:pPr>
        <w:pStyle w:val="Heading2"/>
      </w:pPr>
      <w:r>
        <w:t xml:space="preserve">Conclusion</w:t>
      </w:r>
    </w:p>
    <w:p>
      <w:pPr>
        <w:pStyle w:val="FirstParagraph"/>
      </w:pPr>
      <w:r>
        <w:t xml:space="preserve">In conclusion, this Undergraduate Thesis demonstrates that the Professor is a cornerstone of academic life in France Lyon, shaping not only individual student trajectories but also broader educational outcomes. Their ability to navigate the demands of teaching, research, and institutional policy is critical for fostering a dynamic learning environment. As Lyon continues to position itself as a hub for innovation and scholarship, the role of Professors must evolve to meet the challenges of an increasingly interconnected world.</w:t>
      </w:r>
    </w:p>
    <w:p>
      <w:pPr>
        <w:pStyle w:val="BodyText"/>
      </w:pPr>
      <w:r>
        <w:t xml:space="preserve">This study offers actionable recommendations for universities in Lyon to enhance Professor-student interactions, invest in interdisciplinary research opportunities, and align curricula with global academic standards. Ultimately, the Undergraduate Thesis serves as a tribute to the indispensable contributions of Professors in France Lyon while providing a framework for future educational reforms.</w:t>
      </w:r>
    </w:p>
    <w:p>
      <w:r>
        <w:pict>
          <v:rect style="width:0;height:1.5pt" o:hralign="center" o:hrstd="t" o:hr="t"/>
        </w:pict>
      </w:r>
    </w:p>
    <w:bookmarkEnd w:id="26"/>
    <w:bookmarkStart w:id="27" w:name="references"/>
    <w:p>
      <w:pPr>
        <w:pStyle w:val="Heading2"/>
      </w:pPr>
      <w:r>
        <w:t xml:space="preserve">References</w:t>
      </w:r>
    </w:p>
    <w:p>
      <w:pPr>
        <w:numPr>
          <w:ilvl w:val="0"/>
          <w:numId w:val="1002"/>
        </w:numPr>
        <w:pStyle w:val="Compact"/>
      </w:pPr>
      <w:r>
        <w:t xml:space="preserve">Bourdieu, P. (1986). The Forms of Capital. In J.G. Richardson (Ed.), *Handbook of Theory and Research for the Sociology of Education*. Greenwood Press.</w:t>
      </w:r>
    </w:p>
    <w:p>
      <w:pPr>
        <w:numPr>
          <w:ilvl w:val="0"/>
          <w:numId w:val="1002"/>
        </w:numPr>
        <w:pStyle w:val="Compact"/>
      </w:pPr>
      <w:r>
        <w:t xml:space="preserve">Ministère de l'Éducation Nationale (2023). *Rapport sur l'enseignement supérieur en France: Perspectives pour Lyon.*</w:t>
      </w:r>
    </w:p>
    <w:p>
      <w:pPr>
        <w:numPr>
          <w:ilvl w:val="0"/>
          <w:numId w:val="1002"/>
        </w:numPr>
        <w:pStyle w:val="Compact"/>
      </w:pPr>
      <w:r>
        <w:t xml:space="preserve">Cole, S. (2015). *The Academic Profession in the Modern University*. Oxford University Press.</w:t>
      </w:r>
    </w:p>
    <w:p>
      <w:r>
        <w:pict>
          <v:rect style="width:0;height:1.5pt" o:hralign="center" o:hrstd="t" o:hr="t"/>
        </w:pic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 Study of Academic Leadership and Research in France Lyon</dc:title>
  <dc:creator/>
  <dc:language>en</dc:language>
  <cp:keywords/>
  <dcterms:created xsi:type="dcterms:W3CDTF">2026-07-22T15:36:35Z</dcterms:created>
  <dcterms:modified xsi:type="dcterms:W3CDTF">2026-07-22T15:36:35Z</dcterms:modified>
</cp:coreProperties>
</file>

<file path=docProps/custom.xml><?xml version="1.0" encoding="utf-8"?>
<Properties xmlns="http://schemas.openxmlformats.org/officeDocument/2006/custom-properties" xmlns:vt="http://schemas.openxmlformats.org/officeDocument/2006/docPropsVTypes"/>
</file>