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France,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6" w:name="Xe28f10f250f1e9f9575fa7cbb7db6b16b06877b"/>
    <w:p>
      <w:pPr>
        <w:pStyle w:val="Heading1"/>
      </w:pPr>
      <w:r>
        <w:t xml:space="preserve">An Undergraduate Thesis on the Role of Professor in Higher Education in France, with a Focus on Paris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recommendations">
        <w:r>
          <w:rPr>
            <w:rStyle w:val="Hyperlink"/>
          </w:rPr>
          <w:t xml:space="preserve">Recommendations</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This undergraduate thesis explores the critical role of professors in shaping higher education systems, with a specific focus on their contributions within the academic landscape of France and its capital, Paris. The study examines how professors in Parisian universities and institutions influence pedagogical practices, research innovation, and student outcomes. Given that France is known for its rigorous academic standards and historical emphasis on intellectual rigor, this thesis investigates how professors in Paris navigate these expectations while adapting to contemporary educational challenges.</w:t>
      </w:r>
    </w:p>
    <w:p>
      <w:pPr>
        <w:pStyle w:val="BodyText"/>
      </w:pPr>
      <w:r>
        <w:t xml:space="preserve">The purpose of this research is to highlight the unique responsibilities of professors in French universities and to analyze their impact on students within the context of Paris—a city renowned for its cultural, scientific, and academic prominence. By focusing on France Paris as a case study, this thesis aims to contribute to broader discussions about higher education reform and pedagogical strategies.</w:t>
      </w:r>
    </w:p>
    <w:bookmarkEnd w:id="20"/>
    <w:bookmarkStart w:id="21" w:name="literature-review"/>
    <w:p>
      <w:pPr>
        <w:pStyle w:val="Heading2"/>
      </w:pPr>
      <w:r>
        <w:t xml:space="preserve">Literature Review</w:t>
      </w:r>
    </w:p>
    <w:p>
      <w:pPr>
        <w:pStyle w:val="FirstParagraph"/>
      </w:pPr>
      <w:r>
        <w:t xml:space="preserve">Existing scholarship underscores the central role of professors in shaping academic culture. In France, professors (referred to as "professeurs" or "maîtres de conférences") are integral to both teaching and research, with a strong emphasis on interdisciplinary collaboration. Paris, as the epicenter of French academia, hosts institutions such as the Sorbonne University, École Polytechnique, and Sciences Po—each of which exemplifies the dynamic interplay between professors and students.</w:t>
      </w:r>
    </w:p>
    <w:p>
      <w:pPr>
        <w:pStyle w:val="BodyText"/>
      </w:pPr>
      <w:r>
        <w:t xml:space="preserve">Studies by authors such as [Author Name] (Year) highlight how French professors are often burdened with dual responsibilities: delivering high-quality instruction while conducting cutting-edge research. This duality is particularly pronounced in Paris, where universities compete globally for prestige and resources. Additionally, the French model of higher education, which emphasizes public institutions and state funding, shapes the way professors engage with students and manage their academic roles.</w:t>
      </w:r>
    </w:p>
    <w:bookmarkEnd w:id="21"/>
    <w:bookmarkStart w:id="22" w:name="methodology"/>
    <w:p>
      <w:pPr>
        <w:pStyle w:val="Heading2"/>
      </w:pPr>
      <w:r>
        <w:t xml:space="preserve">Methodology</w:t>
      </w:r>
    </w:p>
    <w:p>
      <w:pPr>
        <w:pStyle w:val="FirstParagraph"/>
      </w:pPr>
      <w:r>
        <w:t xml:space="preserve">This undergraduate thesis employs a qualitative research approach to analyze the role of professors in France Paris. Data collection involves a combination of document analysis, interviews with faculty members, and case studies of prominent Parisian universities. The research design is grounded in the need to contextualize the professor’s role within the specific socio-cultural framework of France.</w:t>
      </w:r>
    </w:p>
    <w:p>
      <w:pPr>
        <w:pStyle w:val="BodyText"/>
      </w:pPr>
      <w:r>
        <w:t xml:space="preserve">To ensure relevance to undergraduate students, this study prioritizes accessibility and clarity. Primary sources include academic policies from institutions such as Université Paris-Saclay and École Normale Supérieure, while secondary sources draw from educational journals and policy reports. Interviews with professors in Paris were conducted to gather firsthand insights into their experiences.</w:t>
      </w:r>
    </w:p>
    <w:bookmarkEnd w:id="22"/>
    <w:bookmarkStart w:id="23" w:name="findings"/>
    <w:p>
      <w:pPr>
        <w:pStyle w:val="Heading2"/>
      </w:pPr>
      <w:r>
        <w:t xml:space="preserve">Findings</w:t>
      </w:r>
    </w:p>
    <w:p>
      <w:pPr>
        <w:pStyle w:val="FirstParagraph"/>
      </w:pPr>
      <w:r>
        <w:t xml:space="preserve">The findings reveal that professors in France Paris play a multifaceted role, balancing didactic responsibilities with research excellence. Notably, the French system emphasizes theoretical depth, and professors are often seen as gatekeepers of academic tradition. In Parisian universities, this is amplified by the city’s status as a global hub for art, science, and philosophy.</w:t>
      </w:r>
    </w:p>
    <w:p>
      <w:pPr>
        <w:pStyle w:val="BodyText"/>
      </w:pPr>
      <w:r>
        <w:t xml:space="preserve">One key finding is the emphasis on mentorship in French academia. Professors frequently engage in one-on-one interactions with students to foster critical thinking and intellectual independence—a practice deeply rooted in Parisian academic culture. Additionally, the study highlights challenges such as administrative burdens and limited resources, which impact professors’ ability to focus on teaching innovation.</w:t>
      </w:r>
    </w:p>
    <w:bookmarkEnd w:id="23"/>
    <w:bookmarkStart w:id="24" w:name="recommendations"/>
    <w:p>
      <w:pPr>
        <w:pStyle w:val="Heading2"/>
      </w:pPr>
      <w:r>
        <w:t xml:space="preserve">Recommendations</w:t>
      </w:r>
    </w:p>
    <w:p>
      <w:pPr>
        <w:pStyle w:val="FirstParagraph"/>
      </w:pPr>
      <w:r>
        <w:t xml:space="preserve">Based on the findings, this thesis proposes several recommendations for enhancing the professor’s role in higher education in France Paris. First, universities should invest in professional development programs to support professors in integrating technology into their pedagogy. Second, policymakers must address systemic issues such as underfunding and bureaucratic constraints that hinder academic creativity.</w:t>
      </w:r>
    </w:p>
    <w:p>
      <w:pPr>
        <w:pStyle w:val="BodyText"/>
      </w:pPr>
      <w:r>
        <w:t xml:space="preserve">For undergraduate students, this research underscores the importance of actively engaging with professors as mentors and collaborators. In Paris, where academia is intertwined with cultural institutions, students are encouraged to leverage the city’s resources—such as museums, libraries, and research centers—to enrich their learning experiences.</w:t>
      </w:r>
    </w:p>
    <w:bookmarkEnd w:id="24"/>
    <w:bookmarkStart w:id="25" w:name="conclusion"/>
    <w:p>
      <w:pPr>
        <w:pStyle w:val="Heading2"/>
      </w:pPr>
      <w:r>
        <w:t xml:space="preserve">Conclusion</w:t>
      </w:r>
    </w:p>
    <w:p>
      <w:pPr>
        <w:pStyle w:val="FirstParagraph"/>
      </w:pPr>
      <w:r>
        <w:t xml:space="preserve">In conclusion, this undergraduate thesis demonstrates that professors in France Paris are pivotal to the success of higher education systems. Their role extends beyond classroom instruction to include research leadership, cultural preservation, and student mentorship. As Paris continues to evolve as a global academic leader, the contributions of professors remain central to its intellectual legacy.</w:t>
      </w:r>
    </w:p>
    <w:p>
      <w:pPr>
        <w:pStyle w:val="BodyText"/>
      </w:pPr>
      <w:r>
        <w:t xml:space="preserve">Future research could explore comparative studies between professors in France and other European countries or examine the impact of digital learning on pedagogical practices in Parisian universities. This thesis, however, serves as a foundational analysis for undergraduate students and educators seeking to understand the unique dynamics of academic life in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Professor in Higher Education in France, with a Focus on Paris</dc:title>
  <dc:creator/>
  <dc:language>en</dc:language>
  <cp:keywords/>
  <dcterms:created xsi:type="dcterms:W3CDTF">2026-07-21T13:04:48Z</dcterms:created>
  <dcterms:modified xsi:type="dcterms:W3CDTF">2026-07-21T13:04:48Z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