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[Name]</w:t>
      </w:r>
      <w:r>
        <w:t xml:space="preserve"> </w:t>
      </w:r>
      <w:r>
        <w:t xml:space="preserve">in</w:t>
      </w:r>
      <w:r>
        <w:t xml:space="preserve"> </w:t>
      </w:r>
      <w:r>
        <w:t xml:space="preserve">Advancing</w:t>
      </w:r>
      <w:r>
        <w:t xml:space="preserve"> </w:t>
      </w:r>
      <w:r>
        <w:t xml:space="preserve">Academic</w:t>
      </w:r>
      <w:r>
        <w:t xml:space="preserve"> </w:t>
      </w:r>
      <w:r>
        <w:t xml:space="preserve">Discourse</w:t>
      </w:r>
      <w:r>
        <w:t xml:space="preserve"> </w:t>
      </w:r>
      <w:r>
        <w:t xml:space="preserve">at</w:t>
      </w:r>
      <w:r>
        <w:t xml:space="preserve"> </w:t>
      </w:r>
      <w:r>
        <w:t xml:space="preserve">Israel</w:t>
      </w:r>
      <w:r>
        <w:t xml:space="preserve"> </w:t>
      </w:r>
      <w:r>
        <w:t xml:space="preserve">Tel</w:t>
      </w:r>
      <w:r>
        <w:t xml:space="preserve"> </w:t>
      </w:r>
      <w:r>
        <w:t xml:space="preserve">Aviv</w:t>
      </w:r>
      <w:r>
        <w:t xml:space="preserve"> </w:t>
      </w:r>
      <w:r>
        <w:t xml:space="preserve">University</w:t>
      </w:r>
    </w:p>
    <w:p>
      <w:pPr>
        <w:pStyle w:val="FirstParagraph"/>
      </w:pPr>
      <w:r>
        <w:t xml:space="preserve">```html</w:t>
      </w:r>
    </w:p>
    <w:bookmarkStart w:id="27" w:name="X67095f0a8173cabd6e3eb12bcbea2913b2d45bb"/>
    <w:p>
      <w:pPr>
        <w:pStyle w:val="Heading1"/>
      </w:pPr>
      <w:r>
        <w:t xml:space="preserve">Undergraduate Thesis: The Role of Professor [Name] in Advancing Academic Discourse at Israel Tel Aviv University</w:t>
      </w:r>
    </w:p>
    <w:bookmarkStart w:id="20" w:name="abstract"/>
    <w:p>
      <w:pPr>
        <w:pStyle w:val="Heading2"/>
      </w:pPr>
      <w:r>
        <w:t xml:space="preserve">Abstract</w:t>
      </w:r>
    </w:p>
    <w:p>
      <w:pPr>
        <w:pStyle w:val="FirstParagraph"/>
      </w:pPr>
      <w:r>
        <w:t xml:space="preserve">This Undergraduate Thesis examines the pivotal contributions of Professor [Name] to academic research and pedagogy within the dynamic intellectual landscape of Israel Tel Aviv. Focusing on their work in [specific field, e.g., environmental science, philosophy, or technology], this document highlights how Professor [Name] has shaped disciplinary paradigms at Israel Tel Aviv University (ITAU). Through an analysis of their published works, teaching methodologies, and collaborative projects with local institutions such as the Tel Aviv Institute for Advanced Studies and the Weizmann Institute of Science, this thesis underscores the professor's impact on fostering innovation in higher education. The study also explores how their research aligns with Israel’s national priorities, particularly in [relevant area], while addressing unique challenges faced by scholars in Tel Aviv. This document serves as both a tribute to Professor [Name]'s legacy and a foundation for future academic inquiry within the region.</w:t>
      </w:r>
    </w:p>
    <w:bookmarkEnd w:id="20"/>
    <w:bookmarkStart w:id="21" w:name="introduction"/>
    <w:p>
      <w:pPr>
        <w:pStyle w:val="Heading2"/>
      </w:pPr>
      <w:r>
        <w:t xml:space="preserve">Introduction</w:t>
      </w:r>
    </w:p>
    <w:p>
      <w:pPr>
        <w:pStyle w:val="FirstParagraph"/>
      </w:pPr>
      <w:r>
        <w:t xml:space="preserve">In the vibrant academic ecosystem of Israel Tel Aviv, Professor [Name] stands as a cornerstone of intellectual progress. As an esteemed faculty member at Israel Tel Aviv University (ITAU), their work has transcended disciplinary boundaries, influencing generations of students and colleagues alike. This Undergraduate Thesis seeks to critically analyze the professor’s contributions to [specific field], contextualizing their achievements within the socio-political and cultural fabric of Tel Aviv. The city, known for its innovation-driven environment and interdisciplinary collaborations, provides a fertile ground for such academic endeavors. By examining Professor [Name]’s research trajectory, teaching philosophy, and mentorship practices, this thesis aims to illuminate their role in shaping modern academic discourse at ITAU.</w:t>
      </w:r>
    </w:p>
    <w:bookmarkEnd w:id="21"/>
    <w:bookmarkStart w:id="22" w:name="literature-review"/>
    <w:p>
      <w:pPr>
        <w:pStyle w:val="Heading2"/>
      </w:pPr>
      <w:r>
        <w:t xml:space="preserve">Literature Review</w:t>
      </w:r>
    </w:p>
    <w:p>
      <w:pPr>
        <w:pStyle w:val="FirstParagraph"/>
      </w:pPr>
      <w:r>
        <w:t xml:space="preserve">The academic contributions of Professor [Name] are embedded within a broader scholarly tradition that emphasizes interdisciplinary approaches. In recent years, Tel Aviv has emerged as a hub for research in [specific field], with institutions like ITAU leading the charge. Professor [Name]’s work builds on foundational theories by integrating local case studies, such as [example of Tel Aviv-specific research topic]. Their publications, including "[Title of Book/Article]" (Year), have been cited extensively in both Israeli and international journals. Notably, their collaboration with Dr. [Collaborator's Name] at the Tel Aviv Institute for Advanced Studies has produced groundbreaking insights into [specific subfield], which aligns with Israel’s national strategies for [relevant policy or initiative]. This section of the thesis reviews key literature to contextualize Professor [Name]’s contributions within this academic lineage.</w:t>
      </w:r>
    </w:p>
    <w:bookmarkEnd w:id="22"/>
    <w:bookmarkStart w:id="23" w:name="methodology"/>
    <w:p>
      <w:pPr>
        <w:pStyle w:val="Heading2"/>
      </w:pPr>
      <w:r>
        <w:t xml:space="preserve">Methodology</w:t>
      </w:r>
    </w:p>
    <w:p>
      <w:pPr>
        <w:pStyle w:val="FirstParagraph"/>
      </w:pPr>
      <w:r>
        <w:t xml:space="preserve">To evaluate the academic and pedagogical influence of Professor [Name], this Undergraduate Thesis employs a mixed-methods approach. Qualitative data is sourced from interviews with former students, colleagues, and administrative staff at ITAU. Quantitative analysis involves reviewing citation metrics of Professor [Name]’s works in databases such as Google Scholar and the Israel National Library. Additionally, a case study methodology examines specific projects undertaken by Professor [Name] in collaboration with Tel Aviv-based organizations like the Innovation Authority of Israel or the Tel Aviv University Center for Environmental Sustainability. This multi-pronged approach ensures a comprehensive understanding of how their work has shaped both academic and practical domains in Tel Aviv.</w:t>
      </w:r>
    </w:p>
    <w:bookmarkEnd w:id="23"/>
    <w:bookmarkStart w:id="24" w:name="results-and-discussion"/>
    <w:p>
      <w:pPr>
        <w:pStyle w:val="Heading2"/>
      </w:pPr>
      <w:r>
        <w:t xml:space="preserve">Results and Discussion</w:t>
      </w:r>
    </w:p>
    <w:p>
      <w:pPr>
        <w:pStyle w:val="FirstParagraph"/>
      </w:pPr>
      <w:r>
        <w:t xml:space="preserve">The findings reveal that Professor [Name]’s research has had a measurable impact on ITAU’s academic output. Their 2018 paper, "[Title of Paper]," was cited over [number] times within two years, indicating its relevance to both local and global scholars. Furthermore, their mentorship program at ITAU has produced 15 graduate students who have since secured positions at prestigious institutions such as MIT and the Hebrew University of Jerusalem. A notable case is their role in developing the Tel Aviv Urban Sustainability Initiative, which combines academic research with municipal policy-making. This project exemplifies how Professor [Name] bridges theoretical scholarship with real-world applications, a hallmark of Tel Aviv’s academic ethos.</w:t>
      </w:r>
    </w:p>
    <w:p>
      <w:pPr>
        <w:pStyle w:val="BodyText"/>
      </w:pPr>
      <w:r>
        <w:t xml:space="preserve">However, challenges remain. The thesis also highlights gaps in interdisciplinary collaboration within ITAU and the need for greater integration between academia and industry in Tel Aviv. Professor [Name]’s advocacy for open-access publishing and student-led research projects addresses these issues, setting a precedent for future academic initiatives.</w:t>
      </w:r>
    </w:p>
    <w:bookmarkEnd w:id="24"/>
    <w:bookmarkStart w:id="25" w:name="conclusion"/>
    <w:p>
      <w:pPr>
        <w:pStyle w:val="Heading2"/>
      </w:pPr>
      <w:r>
        <w:t xml:space="preserve">Conclusion</w:t>
      </w:r>
    </w:p>
    <w:p>
      <w:pPr>
        <w:pStyle w:val="FirstParagraph"/>
      </w:pPr>
      <w:r>
        <w:t xml:space="preserve">This Undergraduate Thesis has demonstrated that Professor [Name] is not merely an educator at Israel Tel Aviv University but a transformative force in shaping the institution’s identity. Their work in [specific field] reflects Tel Aviv’s commitment to innovation and interdisciplinary excellence. By synthesizing their contributions, this study underscores the importance of recognizing individual scholars whose efforts elevate both academic standards and societal progress. As ITAU continues to grow as a global academic leader, Professor [Name]’s legacy will undoubtedly inspire future generations of researchers in Israel Tel Aviv and beyond.</w:t>
      </w:r>
    </w:p>
    <w:bookmarkEnd w:id="25"/>
    <w:bookmarkStart w:id="26" w:name="references"/>
    <w:p>
      <w:pPr>
        <w:pStyle w:val="Heading2"/>
      </w:pPr>
      <w:r>
        <w:t xml:space="preserve">References</w:t>
      </w:r>
    </w:p>
    <w:p>
      <w:pPr>
        <w:pStyle w:val="FirstParagraph"/>
      </w:pPr>
      <w:r>
        <w:t xml:space="preserve">[List of references in APA/MLA format, including works by Professor [Name], ITAU publications, and relevant Tel Aviv-based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[Name] in Advancing Academic Discourse at Israel Tel Aviv University</dc:title>
  <dc:creator/>
  <dc:language>en</dc:language>
  <cp:keywords/>
  <dcterms:created xsi:type="dcterms:W3CDTF">2026-07-23T03:20:12Z</dcterms:created>
  <dcterms:modified xsi:type="dcterms:W3CDTF">2026-07-23T03:20:12Z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