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1" w:name="X23ac644e886481d846603fd66527f37410876d2"/>
    <w:p>
      <w:pPr>
        <w:pStyle w:val="Heading1"/>
      </w:pPr>
      <w:r>
        <w:t xml:space="preserve">Undergraduate Thesis: The Role of a Professor in Shaping Academic Excellence in Ivory Coast, Abidjan</w:t>
      </w:r>
    </w:p>
    <w:bookmarkStart w:id="20" w:name="abstract"/>
    <w:p>
      <w:pPr>
        <w:pStyle w:val="Heading2"/>
      </w:pPr>
      <w:r>
        <w:t xml:space="preserve">Abstract</w:t>
      </w:r>
    </w:p>
    <w:p>
      <w:pPr>
        <w:pStyle w:val="FirstParagraph"/>
      </w:pPr>
      <w:r>
        <w:t xml:space="preserve">This Undergraduate Thesis explores the pivotal role of a Professor within the academic framework of Ivory Coast, particularly in the city of Abidjan. As a hub for higher education and research in West Africa, Abidjan hosts numerous universities and institutions where Professors play an instrumental role in shaping student outcomes, curriculum development, and educational policies. This study analyzes how Professors contribute to the academic landscape of Ivory Coast through their expertise, mentorship, and adaptability to local challenges. By examining case studies from leading institutions such as Université de Cocody and École Polytechnique de l'Université d'Abidjan (EPICA), this thesis highlights the significance of a Professor’s influence on undergraduate education in Abidjan. The findings emphasize the need for institutional support, continuous professional development, and alignment with global educational standards to enhance academic excellence in Ivory Coast.</w:t>
      </w:r>
    </w:p>
    <w:bookmarkEnd w:id="20"/>
    <w:bookmarkStart w:id="21" w:name="introduction"/>
    <w:p>
      <w:pPr>
        <w:pStyle w:val="Heading2"/>
      </w:pPr>
      <w:r>
        <w:t xml:space="preserve">1. Introduction</w:t>
      </w:r>
    </w:p>
    <w:p>
      <w:pPr>
        <w:pStyle w:val="FirstParagraph"/>
      </w:pPr>
      <w:r>
        <w:t xml:space="preserve">The role of a Professor is central to the quality of undergraduate education in any academic system, and this is particularly true in Ivory Coast’s dynamic city of Abidjan. As the economic and cultural capital of the country, Abidjan houses some of West Africa’s most prestigious universities. However, these institutions face unique challenges, including resource constraints and rapid demographic growth. This thesis investigates how Professors navigate these challenges while fostering critical thinking, research skills, and ethical values among students.</w:t>
      </w:r>
    </w:p>
    <w:bookmarkEnd w:id="21"/>
    <w:bookmarkStart w:id="22" w:name="Xd47091e7a061ba84f8e6d7f2292f8d0ef8b9b2e"/>
    <w:p>
      <w:pPr>
        <w:pStyle w:val="Heading2"/>
      </w:pPr>
      <w:r>
        <w:t xml:space="preserve">2. The Role of a Professor in Undergraduate Education</w:t>
      </w:r>
    </w:p>
    <w:p>
      <w:pPr>
        <w:pStyle w:val="FirstParagraph"/>
      </w:pPr>
      <w:r>
        <w:t xml:space="preserve">A Professor in Ivory Coast’s academic context is not merely an instructor but a mentor, researcher, and community leader. In Abidjan’s universities, Professors are responsible for designing curricula that align with national education goals while integrating global knowledge. Their expertise spans multiple disciplines, from engineering to social sciences, ensuring students receive a well-rounded education.</w:t>
      </w:r>
    </w:p>
    <w:p>
      <w:pPr>
        <w:numPr>
          <w:ilvl w:val="0"/>
          <w:numId w:val="1001"/>
        </w:numPr>
        <w:pStyle w:val="Compact"/>
      </w:pPr>
      <w:r>
        <w:rPr>
          <w:bCs/>
          <w:b/>
        </w:rPr>
        <w:t xml:space="preserve">Curriculum Development:</w:t>
      </w:r>
      <w:r>
        <w:t xml:space="preserve"> </w:t>
      </w:r>
      <w:r>
        <w:t xml:space="preserve">Professors collaborate with academic committees to update syllabi, ensuring relevance in a rapidly evolving world.</w:t>
      </w:r>
    </w:p>
    <w:p>
      <w:pPr>
        <w:numPr>
          <w:ilvl w:val="0"/>
          <w:numId w:val="1001"/>
        </w:numPr>
        <w:pStyle w:val="Compact"/>
      </w:pPr>
      <w:r>
        <w:rPr>
          <w:bCs/>
          <w:b/>
        </w:rPr>
        <w:t xml:space="preserve">Mentorship:</w:t>
      </w:r>
      <w:r>
        <w:t xml:space="preserve"> </w:t>
      </w:r>
      <w:r>
        <w:t xml:space="preserve">They guide students through research projects, thesis writing, and career planning, fostering a culture of inquiry and innovation.</w:t>
      </w:r>
    </w:p>
    <w:p>
      <w:pPr>
        <w:numPr>
          <w:ilvl w:val="0"/>
          <w:numId w:val="1001"/>
        </w:numPr>
        <w:pStyle w:val="Compact"/>
      </w:pPr>
      <w:r>
        <w:rPr>
          <w:bCs/>
          <w:b/>
        </w:rPr>
        <w:t xml:space="preserve">Educational Leadership:</w:t>
      </w:r>
      <w:r>
        <w:t xml:space="preserve"> </w:t>
      </w:r>
      <w:r>
        <w:t xml:space="preserve">Professors often serve on university governance bodies, influencing policies that affect teaching quality and student welfare.</w:t>
      </w:r>
    </w:p>
    <w:bookmarkEnd w:id="22"/>
    <w:bookmarkStart w:id="23" w:name="X5dd8d5ba80e7d0bf8f8b9fbf7c8690fd8a4cf2c"/>
    <w:p>
      <w:pPr>
        <w:pStyle w:val="Heading2"/>
      </w:pPr>
      <w:r>
        <w:t xml:space="preserve">3. Challenges Faced by Professors in Abidjan</w:t>
      </w:r>
    </w:p>
    <w:p>
      <w:pPr>
        <w:pStyle w:val="FirstParagraph"/>
      </w:pPr>
      <w:r>
        <w:t xml:space="preserve">Despite their critical role, Professors in Ivory Coast face significant challenges. These include:</w:t>
      </w:r>
    </w:p>
    <w:p>
      <w:pPr>
        <w:numPr>
          <w:ilvl w:val="0"/>
          <w:numId w:val="1002"/>
        </w:numPr>
        <w:pStyle w:val="Compact"/>
      </w:pPr>
      <w:r>
        <w:rPr>
          <w:bCs/>
          <w:b/>
        </w:rPr>
        <w:t xml:space="preserve">Limited Resources:</w:t>
      </w:r>
      <w:r>
        <w:t xml:space="preserve"> </w:t>
      </w:r>
      <w:r>
        <w:t xml:space="preserve">Many universities lack adequate infrastructure, technology, and funding to support research initiatives.</w:t>
      </w:r>
    </w:p>
    <w:p>
      <w:pPr>
        <w:numPr>
          <w:ilvl w:val="0"/>
          <w:numId w:val="1002"/>
        </w:numPr>
        <w:pStyle w:val="Compact"/>
      </w:pPr>
      <w:r>
        <w:rPr>
          <w:bCs/>
          <w:b/>
        </w:rPr>
        <w:t xml:space="preserve">High Student-to-Faculty Ratios:</w:t>
      </w:r>
      <w:r>
        <w:t xml:space="preserve"> </w:t>
      </w:r>
      <w:r>
        <w:t xml:space="preserve">The demand for higher education in Abidjan has surged, forcing Professors to manage large classes with limited time for individualized attention.</w:t>
      </w:r>
    </w:p>
    <w:p>
      <w:pPr>
        <w:numPr>
          <w:ilvl w:val="0"/>
          <w:numId w:val="1002"/>
        </w:numPr>
        <w:pStyle w:val="Compact"/>
      </w:pPr>
      <w:r>
        <w:rPr>
          <w:bCs/>
          <w:b/>
        </w:rPr>
        <w:t xml:space="preserve">Cultural and Linguistic Diversity:</w:t>
      </w:r>
      <w:r>
        <w:t xml:space="preserve"> </w:t>
      </w:r>
      <w:r>
        <w:t xml:space="preserve">Abidjan’s student population is diverse, requiring Professors to adapt teaching methods to different learning styles and languages.</w:t>
      </w:r>
    </w:p>
    <w:bookmarkEnd w:id="23"/>
    <w:bookmarkStart w:id="24" w:name="X2c67cb27711718f5b20d1e4d305775e18e02bcd"/>
    <w:p>
      <w:pPr>
        <w:pStyle w:val="Heading2"/>
      </w:pPr>
      <w:r>
        <w:t xml:space="preserve">4. Case Study: Professor Impact at Université de Cocody</w:t>
      </w:r>
    </w:p>
    <w:p>
      <w:pPr>
        <w:pStyle w:val="FirstParagraph"/>
      </w:pPr>
      <w:r>
        <w:t xml:space="preserve">A case study of Université de Cocody illustrates how Professors contribute to academic excellence. For instance, Dr. Aminata Koné, a Professor of Economics, has led initiatives to integrate African economic theories into the curriculum. Her work has inspired students to address local issues such as poverty and inequality through research projects.</w:t>
      </w:r>
    </w:p>
    <w:p>
      <w:pPr>
        <w:pStyle w:val="BodyText"/>
      </w:pPr>
      <w:r>
        <w:t xml:space="preserve">Moreover, Professors at Université de Cocody collaborate with industries in Abidjan to ensure students gain practical skills. This partnership between academia and the private sector is vital for producing graduates who meet market demands.</w:t>
      </w:r>
    </w:p>
    <w:bookmarkEnd w:id="24"/>
    <w:bookmarkStart w:id="25" w:name="methodology"/>
    <w:p>
      <w:pPr>
        <w:pStyle w:val="Heading2"/>
      </w:pPr>
      <w:r>
        <w:t xml:space="preserve">5. Methodology</w:t>
      </w:r>
    </w:p>
    <w:p>
      <w:pPr>
        <w:pStyle w:val="FirstParagraph"/>
      </w:pPr>
      <w:r>
        <w:t xml:space="preserve">This Undergraduate Thesis employs a qualitative research approach, combining interviews with Professors from leading institutions in Abidjan and a review of academic literature. Primary data was collected through structured questionnaires and semi-structured interviews conducted at École Polytechnique de l'Université d'Abidjan (EPICA) and Université Catholique de l’Afrique de l’Ouest (UCAC). Secondary data includes reports from the Ministry of Higher Education in Ivory Coast and international studies on educational systems in Africa.</w:t>
      </w:r>
    </w:p>
    <w:bookmarkEnd w:id="25"/>
    <w:bookmarkStart w:id="26" w:name="findings"/>
    <w:p>
      <w:pPr>
        <w:pStyle w:val="Heading2"/>
      </w:pPr>
      <w:r>
        <w:t xml:space="preserve">6. Findings</w:t>
      </w:r>
    </w:p>
    <w:p>
      <w:pPr>
        <w:pStyle w:val="FirstParagraph"/>
      </w:pPr>
      <w:r>
        <w:t xml:space="preserve">The findings reveal that Professors in Abidjan are highly committed to their roles despite resource limitations. Key insights include:</w:t>
      </w:r>
    </w:p>
    <w:p>
      <w:pPr>
        <w:numPr>
          <w:ilvl w:val="0"/>
          <w:numId w:val="1003"/>
        </w:numPr>
        <w:pStyle w:val="Compact"/>
      </w:pPr>
      <w:r>
        <w:rPr>
          <w:bCs/>
          <w:b/>
        </w:rPr>
        <w:t xml:space="preserve">Adaptability:</w:t>
      </w:r>
      <w:r>
        <w:t xml:space="preserve"> </w:t>
      </w:r>
      <w:r>
        <w:t xml:space="preserve">Many Professors use creative methods, such as online platforms and community engagement, to bridge gaps in resources.</w:t>
      </w:r>
    </w:p>
    <w:p>
      <w:pPr>
        <w:numPr>
          <w:ilvl w:val="0"/>
          <w:numId w:val="1003"/>
        </w:numPr>
        <w:pStyle w:val="Compact"/>
      </w:pPr>
      <w:r>
        <w:rPr>
          <w:bCs/>
          <w:b/>
        </w:rPr>
        <w:t xml:space="preserve">Student Engagement:</w:t>
      </w:r>
      <w:r>
        <w:t xml:space="preserve"> </w:t>
      </w:r>
      <w:r>
        <w:t xml:space="preserve">Students report that Professors who incorporate real-world examples into their teaching enhance learning outcomes.</w:t>
      </w:r>
    </w:p>
    <w:p>
      <w:pPr>
        <w:numPr>
          <w:ilvl w:val="0"/>
          <w:numId w:val="1003"/>
        </w:numPr>
        <w:pStyle w:val="Compact"/>
      </w:pPr>
      <w:r>
        <w:rPr>
          <w:bCs/>
          <w:b/>
        </w:rPr>
        <w:t xml:space="preserve">Cultural Relevance:</w:t>
      </w:r>
      <w:r>
        <w:t xml:space="preserve"> </w:t>
      </w:r>
      <w:r>
        <w:t xml:space="preserve">There is a growing demand for curricula that reflect Ivorian and African realities, which Professors are increasingly addressing.</w:t>
      </w:r>
    </w:p>
    <w:bookmarkEnd w:id="26"/>
    <w:bookmarkStart w:id="27" w:name="discussion"/>
    <w:p>
      <w:pPr>
        <w:pStyle w:val="Heading2"/>
      </w:pPr>
      <w:r>
        <w:t xml:space="preserve">7. Discussion</w:t>
      </w:r>
    </w:p>
    <w:p>
      <w:pPr>
        <w:pStyle w:val="FirstParagraph"/>
      </w:pPr>
      <w:r>
        <w:t xml:space="preserve">The role of a Professor in Ivory Coast’s Abidjan is multifaceted, requiring both academic rigor and cultural sensitivity. While the challenges are significant, the commitment of Professors to education underscores their importance as catalysts for societal development. To further strengthen this role, institutions must prioritize investment in faculty training, infrastructure upgrades, and partnerships with international bodies like UNESCO.</w:t>
      </w:r>
    </w:p>
    <w:bookmarkEnd w:id="27"/>
    <w:bookmarkStart w:id="28" w:name="conclusion"/>
    <w:p>
      <w:pPr>
        <w:pStyle w:val="Heading2"/>
      </w:pPr>
      <w:r>
        <w:t xml:space="preserve">8. Conclusion</w:t>
      </w:r>
    </w:p>
    <w:p>
      <w:pPr>
        <w:pStyle w:val="FirstParagraph"/>
      </w:pPr>
      <w:r>
        <w:t xml:space="preserve">This Undergraduate Thesis reaffirms the indispensable role of Professors in Ivory Coast’s academic ecosystem, particularly in Abidjan. As the city continues to grow as an educational hub, it is imperative to recognize and support the contributions of Professors who shape not only students but also national progress. Future research should explore how digital technologies and policy reforms can further empower Professors in their mission.</w:t>
      </w:r>
    </w:p>
    <w:bookmarkEnd w:id="28"/>
    <w:bookmarkStart w:id="29" w:name="references"/>
    <w:p>
      <w:pPr>
        <w:pStyle w:val="Heading2"/>
      </w:pPr>
      <w:r>
        <w:t xml:space="preserve">References</w:t>
      </w:r>
    </w:p>
    <w:p>
      <w:pPr>
        <w:numPr>
          <w:ilvl w:val="0"/>
          <w:numId w:val="1004"/>
        </w:numPr>
        <w:pStyle w:val="Compact"/>
      </w:pPr>
      <w:r>
        <w:t xml:space="preserve">Ministry of Higher Education, Republic of Ivory Coast (2023). National Education Policy Report.</w:t>
      </w:r>
    </w:p>
    <w:p>
      <w:pPr>
        <w:numPr>
          <w:ilvl w:val="0"/>
          <w:numId w:val="1004"/>
        </w:numPr>
        <w:pStyle w:val="Compact"/>
      </w:pPr>
      <w:r>
        <w:t xml:space="preserve">Ouedraogo, P. (2019). "Challenges in Higher Education in Africa." African Journal of Educational Research.</w:t>
      </w:r>
    </w:p>
    <w:p>
      <w:pPr>
        <w:numPr>
          <w:ilvl w:val="0"/>
          <w:numId w:val="1004"/>
        </w:numPr>
        <w:pStyle w:val="Compact"/>
      </w:pPr>
      <w:r>
        <w:t xml:space="preserve">UNESCO (2021). "Enhancing Teacher Capacity in Sub-Saharan Africa."</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Professors</w:t>
      </w:r>
      <w:r>
        <w:br/>
      </w:r>
      <w:r>
        <w:rPr>
          <w:bCs/>
          <w:b/>
        </w:rPr>
        <w:t xml:space="preserve">Appendix B:</w:t>
      </w:r>
      <w:r>
        <w:t xml:space="preserve"> </w:t>
      </w:r>
      <w:r>
        <w:t xml:space="preserve">Data Tables on Student Engagement Metrics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Ivory Coast Abidjan</dc:title>
  <dc:creator/>
  <dc:language>en</dc:language>
  <cp:keywords/>
  <dcterms:created xsi:type="dcterms:W3CDTF">2026-07-23T03:36:44Z</dcterms:created>
  <dcterms:modified xsi:type="dcterms:W3CDTF">2026-07-23T03:36:44Z</dcterms:modified>
</cp:coreProperties>
</file>

<file path=docProps/custom.xml><?xml version="1.0" encoding="utf-8"?>
<Properties xmlns="http://schemas.openxmlformats.org/officeDocument/2006/custom-properties" xmlns:vt="http://schemas.openxmlformats.org/officeDocument/2006/docPropsVTypes"/>
</file>