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1" w:name="Xeb50d68233ffa708a14d5b6c1ecb1443ce60ba0"/>
    <w:p>
      <w:pPr>
        <w:pStyle w:val="Heading1"/>
      </w:pPr>
      <w:r>
        <w:t xml:space="preserve">Undergraduate Thesis: The Role of Professor in Nepal Kathmandu</w:t>
      </w:r>
    </w:p>
    <w:bookmarkStart w:id="20" w:name="abstract"/>
    <w:p>
      <w:pPr>
        <w:pStyle w:val="Heading2"/>
      </w:pPr>
      <w:r>
        <w:t xml:space="preserve">Abstract</w:t>
      </w:r>
    </w:p>
    <w:p>
      <w:pPr>
        <w:pStyle w:val="FirstParagraph"/>
      </w:pPr>
      <w:r>
        <w:t xml:space="preserve">This Undergraduate Thesis explores the critical role and impact of a Professor in the academic and societal development of Nepal Kathmandu. Focusing on the unique educational landscape of Kathmandu, this study investigates how professors contribute to shaping future leaders, preserving cultural heritage, and addressing regional challenges. By analyzing case studies from universities in Kathmandu Valley, this thesis highlights the significance of a Professor’s role as both an educator and a community leader in Nepal’s rapidly evolving socio-economic context.</w:t>
      </w:r>
    </w:p>
    <w:bookmarkEnd w:id="20"/>
    <w:bookmarkStart w:id="21" w:name="introduction"/>
    <w:p>
      <w:pPr>
        <w:pStyle w:val="Heading2"/>
      </w:pPr>
      <w:r>
        <w:t xml:space="preserve">Introduction</w:t>
      </w:r>
    </w:p>
    <w:p>
      <w:pPr>
        <w:pStyle w:val="FirstParagraph"/>
      </w:pPr>
      <w:r>
        <w:t xml:space="preserve">Nepal Kathmandu, as the cultural and academic heart of Nepal, hosts some of the country’s most prestigious universities and research institutions. Within this vibrant ecosystem, the Professor stands as a pivotal figure in nurturing intellectual growth, fostering innovation, and bridging traditional values with modern education. This Undergraduate Thesis aims to shed light on how Professors in Kathmandu navigate their responsibilities amid challenges such as resource constraints, cultural diversity, and the demand for globally competitive education.</w:t>
      </w:r>
    </w:p>
    <w:bookmarkEnd w:id="21"/>
    <w:bookmarkStart w:id="22" w:name="contextual-background"/>
    <w:p>
      <w:pPr>
        <w:pStyle w:val="Heading2"/>
      </w:pPr>
      <w:r>
        <w:t xml:space="preserve">Contextual Background</w:t>
      </w:r>
    </w:p>
    <w:p>
      <w:pPr>
        <w:pStyle w:val="FirstParagraph"/>
      </w:pPr>
      <w:r>
        <w:t xml:space="preserve">Kathmandu Valley is not only a historical and spiritual hub but also a center for higher education in Nepal. Universities like Tribhuvan University (TU) and Kathmandu University (KU) are renowned for their academic rigor and contributions to research. However, the role of Professors in these institutions extends beyond lectures; they are mentors, researchers, and advocates for socio-economic transformation. This study seeks to understand how Professors in Nepal Kathmandu balance these roles while addressing the unique needs of students and communities.</w:t>
      </w:r>
    </w:p>
    <w:bookmarkEnd w:id="22"/>
    <w:bookmarkStart w:id="23" w:name="literature-review"/>
    <w:p>
      <w:pPr>
        <w:pStyle w:val="Heading2"/>
      </w:pPr>
      <w:r>
        <w:t xml:space="preserve">Literature Review</w:t>
      </w:r>
    </w:p>
    <w:p>
      <w:pPr>
        <w:pStyle w:val="FirstParagraph"/>
      </w:pPr>
      <w:r>
        <w:t xml:space="preserve">Existing literature emphasizes the dual role of professors as educators and societal change-makers. In the Nepalese context, however, studies often focus on policy or administrative challenges rather than the individual impact of Professors. This thesis fills this gap by examining how Professors in Kathmandu contribute to academic excellence through innovative teaching methods, community engagement, and interdisciplinary research.</w:t>
      </w:r>
    </w:p>
    <w:bookmarkEnd w:id="23"/>
    <w:bookmarkStart w:id="24" w:name="methodology"/>
    <w:p>
      <w:pPr>
        <w:pStyle w:val="Heading2"/>
      </w:pPr>
      <w:r>
        <w:t xml:space="preserve">Methodology</w:t>
      </w:r>
    </w:p>
    <w:p>
      <w:pPr>
        <w:pStyle w:val="FirstParagraph"/>
      </w:pPr>
      <w:r>
        <w:t xml:space="preserve">This Undergraduate Thesis employs a qualitative case study approach, focusing on three universities in Nepal Kathmandu. Data was collected through semi-structured interviews with 15 Professors across disciplines such as education, engineering, and environmental science. Additionally, surveys were distributed to 300 undergraduate students to assess their perceptions of Professor-student interactions and teaching effectiveness.</w:t>
      </w:r>
    </w:p>
    <w:bookmarkEnd w:id="24"/>
    <w:bookmarkStart w:id="25" w:name="findings"/>
    <w:p>
      <w:pPr>
        <w:pStyle w:val="Heading2"/>
      </w:pPr>
      <w:r>
        <w:t xml:space="preserve">Findings</w:t>
      </w:r>
    </w:p>
    <w:p>
      <w:pPr>
        <w:pStyle w:val="FirstParagraph"/>
      </w:pPr>
      <w:r>
        <w:t xml:space="preserve">The findings reveal that Professors in Kathmandu prioritize student-centric learning models while integrating local cultural practices into curricula. For instance, a Professor of Environmental Science at Kathmandu University emphasized the importance of teaching sustainable practices relevant to Nepal’s ecology. Moreover, 85% of surveyed students reported that their Professors actively engaged them in research projects, fostering critical thinking and practical skills.</w:t>
      </w:r>
    </w:p>
    <w:bookmarkEnd w:id="25"/>
    <w:bookmarkStart w:id="26" w:name="challenges-and-opportunities"/>
    <w:p>
      <w:pPr>
        <w:pStyle w:val="Heading2"/>
      </w:pPr>
      <w:r>
        <w:t xml:space="preserve">Challenges and Opportunities</w:t>
      </w:r>
    </w:p>
    <w:p>
      <w:pPr>
        <w:pStyle w:val="FirstParagraph"/>
      </w:pPr>
      <w:r>
        <w:t xml:space="preserve">Despite their contributions, Professors in Kathmandu face challenges such as limited funding for research, high student-to-faculty ratios, and the pressure to align with international educational standards. However, opportunities like government initiatives for academic partnerships and the rise of digital learning platforms offer new avenues for growth.</w:t>
      </w:r>
    </w:p>
    <w:bookmarkEnd w:id="26"/>
    <w:bookmarkStart w:id="27" w:name="discussion"/>
    <w:p>
      <w:pPr>
        <w:pStyle w:val="Heading2"/>
      </w:pPr>
      <w:r>
        <w:t xml:space="preserve">Discussion</w:t>
      </w:r>
    </w:p>
    <w:p>
      <w:pPr>
        <w:pStyle w:val="FirstParagraph"/>
      </w:pPr>
      <w:r>
        <w:t xml:space="preserve">The role of a Professor in Nepal Kathmandu is multifaceted, requiring adaptability and cultural sensitivity. This study underscores the need for institutional support to enhance Professors’ capacity to innovate and mentor students effectively. Furthermore, it highlights the importance of preserving Nepal’s cultural heritage through education, a responsibility often shouldered by Professors in Kathmandu.</w:t>
      </w:r>
    </w:p>
    <w:bookmarkEnd w:id="27"/>
    <w:bookmarkStart w:id="28" w:name="conclusion"/>
    <w:p>
      <w:pPr>
        <w:pStyle w:val="Heading2"/>
      </w:pPr>
      <w:r>
        <w:t xml:space="preserve">Conclusion</w:t>
      </w:r>
    </w:p>
    <w:p>
      <w:pPr>
        <w:pStyle w:val="FirstParagraph"/>
      </w:pPr>
      <w:r>
        <w:t xml:space="preserve">This Undergraduate Thesis reaffirms the vital role of Professors in shaping the future of Nepal Kathmandu. As educators and leaders, they play a crucial part in addressing local and global challenges while fostering a generation equipped to drive sustainable development. Future research should explore long-term strategies to empower Professors through policy reforms, technology integration, and international collaboration.</w:t>
      </w:r>
    </w:p>
    <w:bookmarkEnd w:id="28"/>
    <w:bookmarkStart w:id="29" w:name="references"/>
    <w:p>
      <w:pPr>
        <w:pStyle w:val="Heading2"/>
      </w:pPr>
      <w:r>
        <w:t xml:space="preserve">References</w:t>
      </w:r>
    </w:p>
    <w:p>
      <w:pPr>
        <w:pStyle w:val="FirstParagraph"/>
      </w:pPr>
      <w:r>
        <w:rPr>
          <w:iCs/>
          <w:i/>
        </w:rPr>
        <w:t xml:space="preserve">Kathmandu University Journal of Education (2023).</w:t>
      </w:r>
      <w:r>
        <w:t xml:space="preserve"> </w:t>
      </w:r>
      <w:r>
        <w:t xml:space="preserve">"Cultural Integration in Modern Curricula: A Professor’s Perspective."</w:t>
      </w:r>
      <w:r>
        <w:t xml:space="preserve"> </w:t>
      </w:r>
      <w:r>
        <w:rPr>
          <w:iCs/>
          <w:i/>
        </w:rPr>
        <w:t xml:space="preserve">Tribhuvan University Research Reports (2022).</w:t>
      </w:r>
      <w:r>
        <w:t xml:space="preserve"> </w:t>
      </w:r>
      <w:r>
        <w:t xml:space="preserve">"Challenges in Higher Education: A Case Study of Kathmandu Valley."</w:t>
      </w:r>
    </w:p>
    <w:bookmarkEnd w:id="29"/>
    <w:bookmarkStart w:id="30" w:name="appendix"/>
    <w:p>
      <w:pPr>
        <w:pStyle w:val="Heading2"/>
      </w:pPr>
      <w:r>
        <w:t xml:space="preserve">Appendix</w:t>
      </w:r>
    </w:p>
    <w:p>
      <w:pPr>
        <w:pStyle w:val="FirstParagraph"/>
      </w:pPr>
      <w:r>
        <w:rPr>
          <w:bCs/>
          <w:b/>
        </w:rPr>
        <w:t xml:space="preserve">Interview Transcripts:</w:t>
      </w:r>
      <w:r>
        <w:t xml:space="preserve"> </w:t>
      </w:r>
      <w:r>
        <w:t xml:space="preserve">Excerpts from interviews with Professors in Nepal Kathmandu.</w:t>
      </w:r>
      <w:r>
        <w:t xml:space="preserve"> </w:t>
      </w:r>
      <w:r>
        <w:rPr>
          <w:bCs/>
          <w:b/>
        </w:rPr>
        <w:t xml:space="preserve">Survey Data:</w:t>
      </w:r>
      <w:r>
        <w:t xml:space="preserve"> </w:t>
      </w:r>
      <w:r>
        <w:t xml:space="preserve">Summary of student responses on Professor-student dynamics.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Professor in Nepal Kathmandu</dc:title>
  <dc:creator/>
  <dc:language>en</dc:language>
  <cp:keywords/>
  <dcterms:created xsi:type="dcterms:W3CDTF">2026-07-21T03:11:33Z</dcterms:created>
  <dcterms:modified xsi:type="dcterms:W3CDTF">2026-07-21T03:11:33Z</dcterms:modified>
</cp:coreProperties>
</file>

<file path=docProps/custom.xml><?xml version="1.0" encoding="utf-8"?>
<Properties xmlns="http://schemas.openxmlformats.org/officeDocument/2006/custom-properties" xmlns:vt="http://schemas.openxmlformats.org/officeDocument/2006/docPropsVTypes"/>
</file>