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ee517ff3aa06d61f23ed711e8cdddd9def9764"/>
    <w:p>
      <w:pPr>
        <w:pStyle w:val="Heading1"/>
      </w:pPr>
      <w:r>
        <w:t xml:space="preserve">Undergraduate Thesis: The Role of the Professor in the Educational Landscape of Peru Lima</w:t>
      </w:r>
    </w:p>
    <w:p>
      <w:pPr>
        <w:pStyle w:val="FirstParagraph"/>
      </w:pPr>
      <w:r>
        <w:t xml:space="preserve">This Undergraduate Thesis explores the critical role that professors play in shaping educational outcomes and societal development, with a specific focus on the context of</w:t>
      </w:r>
      <w:r>
        <w:t xml:space="preserve"> </w:t>
      </w:r>
      <w:r>
        <w:rPr>
          <w:bCs/>
          <w:b/>
        </w:rPr>
        <w:t xml:space="preserve">Peru Lima</w:t>
      </w:r>
      <w:r>
        <w:t xml:space="preserve">. As one of South America's most dynamic and culturally rich cities, Lima presents unique challenges and opportunities for educators. This document analyzes how professors in Lima contribute to academic excellence, address systemic issues within the education system, and foster innovation in teaching methodologies.</w:t>
      </w:r>
    </w:p>
    <w:bookmarkStart w:id="20" w:name="introduction"/>
    <w:p>
      <w:pPr>
        <w:pStyle w:val="Heading2"/>
      </w:pPr>
      <w:r>
        <w:t xml:space="preserve">Introduction</w:t>
      </w:r>
    </w:p>
    <w:p>
      <w:pPr>
        <w:pStyle w:val="FirstParagraph"/>
      </w:pPr>
      <w:r>
        <w:t xml:space="preserve">The educational landscape of</w:t>
      </w:r>
      <w:r>
        <w:t xml:space="preserve"> </w:t>
      </w:r>
      <w:r>
        <w:rPr>
          <w:bCs/>
          <w:b/>
        </w:rPr>
        <w:t xml:space="preserve">Peru Lima</w:t>
      </w:r>
      <w:r>
        <w:t xml:space="preserve"> </w:t>
      </w:r>
      <w:r>
        <w:t xml:space="preserve">is a microcosm of broader national and global trends. As an undergraduate student engaged in this research, I aim to understand how professors—key stakeholders in the academic ecosystem—navigate the complexities of teaching within this urban environment. My thesis examines their responsibilities, challenges, and contributions to both students and society.</w:t>
      </w:r>
    </w:p>
    <w:bookmarkEnd w:id="20"/>
    <w:bookmarkStart w:id="21" w:name="Xf91572e8b3b7f1a054277b0e812eebfd39df9f1"/>
    <w:p>
      <w:pPr>
        <w:pStyle w:val="Heading2"/>
      </w:pPr>
      <w:r>
        <w:t xml:space="preserve">The Professor: A Pillar of Academic Excellence</w:t>
      </w:r>
    </w:p>
    <w:p>
      <w:pPr>
        <w:pStyle w:val="FirstParagraph"/>
      </w:pPr>
      <w:r>
        <w:t xml:space="preserve">Professors in Lima are more than educators; they are mentors, researchers, and cultural ambassadors. In a city where the Ministry of Education (MINEDU) has emphasized improving access to quality education, professors serve as pivotal figures in achieving this goal. They design curricula that align with national standards while incorporating local context and global relevance.</w:t>
      </w:r>
    </w:p>
    <w:p>
      <w:pPr>
        <w:pStyle w:val="BodyText"/>
      </w:pPr>
      <w:r>
        <w:t xml:space="preserve">In Peru Lima, professors often work across diverse institutions, from public universities like Universidad Nacional Mayor de San Marcos to private institutions such as Pontificia Universidad Católica del Perú. Their ability to adapt teaching methods—whether through technology integration or community engagement—is crucial in addressing the needs of a heterogeneous student population.</w:t>
      </w:r>
    </w:p>
    <w:bookmarkEnd w:id="21"/>
    <w:bookmarkStart w:id="22" w:name="Xb5f915c3cabe2bac6cc642b1f09e8142d43700e"/>
    <w:p>
      <w:pPr>
        <w:pStyle w:val="Heading2"/>
      </w:pPr>
      <w:r>
        <w:t xml:space="preserve">Challenges Faced by Professors in Peru Lima</w:t>
      </w:r>
    </w:p>
    <w:p>
      <w:pPr>
        <w:pStyle w:val="FirstParagraph"/>
      </w:pPr>
      <w:r>
        <w:t xml:space="preserve">Despite their importance, professors in Lima encounter significant challenges. These include:</w:t>
      </w:r>
    </w:p>
    <w:p>
      <w:pPr>
        <w:numPr>
          <w:ilvl w:val="0"/>
          <w:numId w:val="1001"/>
        </w:numPr>
        <w:pStyle w:val="Compact"/>
      </w:pPr>
      <w:r>
        <w:rPr>
          <w:bCs/>
          <w:b/>
        </w:rPr>
        <w:t xml:space="preserve">Limited Resources:</w:t>
      </w:r>
      <w:r>
        <w:t xml:space="preserve"> </w:t>
      </w:r>
      <w:r>
        <w:t xml:space="preserve">Public institutions often struggle with funding, affecting infrastructure and access to modern teaching tools.</w:t>
      </w:r>
    </w:p>
    <w:p>
      <w:pPr>
        <w:numPr>
          <w:ilvl w:val="0"/>
          <w:numId w:val="1001"/>
        </w:numPr>
        <w:pStyle w:val="Compact"/>
      </w:pPr>
      <w:r>
        <w:rPr>
          <w:bCs/>
          <w:b/>
        </w:rPr>
        <w:t xml:space="preserve">Diverse Student Demographics:</w:t>
      </w:r>
      <w:r>
        <w:t xml:space="preserve"> </w:t>
      </w:r>
      <w:r>
        <w:t xml:space="preserve">Students in Lima come from varying socio-economic backgrounds, requiring professors to employ inclusive pedagogical strategies.</w:t>
      </w:r>
    </w:p>
    <w:p>
      <w:pPr>
        <w:numPr>
          <w:ilvl w:val="0"/>
          <w:numId w:val="1001"/>
        </w:numPr>
        <w:pStyle w:val="Compact"/>
      </w:pPr>
      <w:r>
        <w:rPr>
          <w:bCs/>
          <w:b/>
        </w:rPr>
        <w:t xml:space="preserve">Academic Pressure:</w:t>
      </w:r>
      <w:r>
        <w:t xml:space="preserve"> </w:t>
      </w:r>
      <w:r>
        <w:t xml:space="preserve">The demand for research output and publication can divert attention from teaching, potentially impacting student engagement.</w:t>
      </w:r>
    </w:p>
    <w:bookmarkEnd w:id="22"/>
    <w:bookmarkStart w:id="23" w:name="X61b6af6ba016185513b811f47af588d25b6cd6e"/>
    <w:p>
      <w:pPr>
        <w:pStyle w:val="Heading2"/>
      </w:pPr>
      <w:r>
        <w:t xml:space="preserve">The Professor’s Impact on Students and Society</w:t>
      </w:r>
    </w:p>
    <w:p>
      <w:pPr>
        <w:pStyle w:val="FirstParagraph"/>
      </w:pPr>
      <w:r>
        <w:t xml:space="preserve">A professor’s influence extends beyond the classroom. In Lima, where education is seen as a pathway to social mobility, professors play a vital role in shaping future leaders and professionals. Their mentorship helps students develop critical thinking, ethical values, and problem-solving skills necessary for addressing Peru’s developmental challenges.</w:t>
      </w:r>
    </w:p>
    <w:p>
      <w:pPr>
        <w:pStyle w:val="BodyText"/>
      </w:pPr>
      <w:r>
        <w:t xml:space="preserve">Moreover, professors contribute to societal progress by engaging in community projects and policy advocacy. For instance, many educators in Lima collaborate with local NGOs to address issues such as environmental sustainability or urban poverty through applied research and outreach programs.</w:t>
      </w:r>
    </w:p>
    <w:bookmarkEnd w:id="23"/>
    <w:bookmarkStart w:id="24" w:name="Xa67d6813dfa2ac4df09b0dbe070c0286222b287"/>
    <w:p>
      <w:pPr>
        <w:pStyle w:val="Heading2"/>
      </w:pPr>
      <w:r>
        <w:t xml:space="preserve">The Role of Technology in Modern Teaching</w:t>
      </w:r>
    </w:p>
    <w:p>
      <w:pPr>
        <w:pStyle w:val="FirstParagraph"/>
      </w:pPr>
      <w:r>
        <w:t xml:space="preserve">In the digital age, professors in Lima are increasingly integrating technology into their teaching. Online platforms like Moodle and Zoom have become essential tools for delivering hybrid or fully virtual courses, especially during crises like the COVID-19 pandemic. However, disparities in internet access and digital literacy among students pose ongoing challenges.</w:t>
      </w:r>
    </w:p>
    <w:bookmarkEnd w:id="24"/>
    <w:bookmarkStart w:id="25" w:name="X9f5d74cb0439aab2c031c6687993082b7778115"/>
    <w:p>
      <w:pPr>
        <w:pStyle w:val="Heading2"/>
      </w:pPr>
      <w:r>
        <w:t xml:space="preserve">Case Study: Professorial Excellence in Lima</w:t>
      </w:r>
    </w:p>
    <w:p>
      <w:pPr>
        <w:pStyle w:val="FirstParagraph"/>
      </w:pPr>
      <w:r>
        <w:t xml:space="preserve">To illustrate the impact of professors in Lima, consider a case study of Dr. María López (a pseudonym), a professor at Universidad del Pacífico. Dr. López pioneered an interdisciplinary course on sustainable development, which combined theoretical knowledge with fieldwork in Lima’s coastal regions. Her approach not only enhanced student engagement but also contributed to local environmental initiatives.</w:t>
      </w:r>
    </w:p>
    <w:bookmarkEnd w:id="25"/>
    <w:bookmarkStart w:id="26" w:name="X848332e2f003cf3ff4eb8df7b7a9f0747e4e337"/>
    <w:p>
      <w:pPr>
        <w:pStyle w:val="Heading2"/>
      </w:pPr>
      <w:r>
        <w:t xml:space="preserve">Recommendations for Enhancing the Role of Professors</w:t>
      </w:r>
    </w:p>
    <w:p>
      <w:pPr>
        <w:pStyle w:val="FirstParagraph"/>
      </w:pPr>
      <w:r>
        <w:t xml:space="preserve">To better support professors in Lima and amplify their contributions, the following measures are proposed:</w:t>
      </w:r>
    </w:p>
    <w:p>
      <w:pPr>
        <w:numPr>
          <w:ilvl w:val="0"/>
          <w:numId w:val="1002"/>
        </w:numPr>
        <w:pStyle w:val="Compact"/>
      </w:pPr>
      <w:r>
        <w:rPr>
          <w:bCs/>
          <w:b/>
        </w:rPr>
        <w:t xml:space="preserve">Increased Funding:</w:t>
      </w:r>
      <w:r>
        <w:t xml:space="preserve"> </w:t>
      </w:r>
      <w:r>
        <w:t xml:space="preserve">Allocate resources to improve infrastructure and provide training on modern pedagogical tools.</w:t>
      </w:r>
    </w:p>
    <w:p>
      <w:pPr>
        <w:numPr>
          <w:ilvl w:val="0"/>
          <w:numId w:val="1002"/>
        </w:numPr>
        <w:pStyle w:val="Compact"/>
      </w:pPr>
      <w:r>
        <w:rPr>
          <w:bCs/>
          <w:b/>
        </w:rPr>
        <w:t xml:space="preserve">Policy Reforms:</w:t>
      </w:r>
      <w:r>
        <w:t xml:space="preserve"> </w:t>
      </w:r>
      <w:r>
        <w:t xml:space="preserve">Implement policies that balance teaching and research obligations, ensuring professors can dedicate sufficient time to both.</w:t>
      </w:r>
    </w:p>
    <w:p>
      <w:pPr>
        <w:numPr>
          <w:ilvl w:val="0"/>
          <w:numId w:val="1002"/>
        </w:numPr>
        <w:pStyle w:val="Compact"/>
      </w:pPr>
      <w:r>
        <w:rPr>
          <w:bCs/>
          <w:b/>
        </w:rPr>
        <w:t xml:space="preserve">Mentorship Programs:</w:t>
      </w:r>
      <w:r>
        <w:t xml:space="preserve"> </w:t>
      </w:r>
      <w:r>
        <w:t xml:space="preserve">Establish peer support networks for new faculty to share best practices and address common challenges.</w:t>
      </w:r>
    </w:p>
    <w:bookmarkEnd w:id="26"/>
    <w:bookmarkStart w:id="27" w:name="conclusion"/>
    <w:p>
      <w:pPr>
        <w:pStyle w:val="Heading2"/>
      </w:pPr>
      <w:r>
        <w:t xml:space="preserve">Conclusion</w:t>
      </w:r>
    </w:p>
    <w:p>
      <w:pPr>
        <w:pStyle w:val="FirstParagraph"/>
      </w:pPr>
      <w:r>
        <w:t xml:space="preserve">This Undergraduate Thesis underscores the indispensable role of professors in shaping the future of Peru Lima. Their dedication, adaptability, and commitment to education are essential in addressing both local and global challenges. As an academic community, it is imperative to recognize their contributions and invest in systems that empower them to thrive.</w:t>
      </w:r>
    </w:p>
    <w:p>
      <w:pPr>
        <w:pStyle w:val="BodyText"/>
      </w:pPr>
      <w:r>
        <w:t xml:space="preserve">In conclusion, the professor’s impact on students and society in Peru Lima is profound. By fostering innovation, equity, and excellence in teaching, professors can drive meaningful change that resonates far beyond the classroom.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Professor in Peru Lima</dc:title>
  <dc:creator/>
  <dc:language>en</dc:language>
  <cp:keywords/>
  <dcterms:created xsi:type="dcterms:W3CDTF">2026-07-18T16:14:04Z</dcterms:created>
  <dcterms:modified xsi:type="dcterms:W3CDTF">2026-07-18T16:14:04Z</dcterms:modified>
</cp:coreProperties>
</file>

<file path=docProps/custom.xml><?xml version="1.0" encoding="utf-8"?>
<Properties xmlns="http://schemas.openxmlformats.org/officeDocument/2006/custom-properties" xmlns:vt="http://schemas.openxmlformats.org/officeDocument/2006/docPropsVTypes"/>
</file>