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1987adcb27200675c46c6e43ebb5e41e479c547"/>
    <w:p>
      <w:pPr>
        <w:pStyle w:val="Heading1"/>
      </w:pPr>
      <w:r>
        <w:t xml:space="preserve">Undergraduate Thesis: The Role of a Professor in the Educational Landscape of Spain, Madrid</w:t>
      </w:r>
    </w:p>
    <w:bookmarkStart w:id="20" w:name="introduction"/>
    <w:p>
      <w:pPr>
        <w:pStyle w:val="Heading2"/>
      </w:pPr>
      <w:r>
        <w:t xml:space="preserve">Introduction</w:t>
      </w:r>
    </w:p>
    <w:p>
      <w:pPr>
        <w:pStyle w:val="FirstParagraph"/>
      </w:pPr>
      <w:r>
        <w:t xml:space="preserve">This Undergraduate Thesis explores the multifaceted role of a Professor in higher education within the context of Spain, specifically Madrid. As one of Europe’s most culturally and academically vibrant cities, Madrid serves as a critical hub for undergraduate and postgraduate studies. The institution of a Professor in this region is not merely an academic function but a cornerstone of pedagogy, research, and societal development. This document aims to analyze the responsibilities, challenges, and contributions of professors in Madrid’s universities while emphasizing their significance within the framework of Spain’s educational system.</w:t>
      </w:r>
    </w:p>
    <w:bookmarkEnd w:id="20"/>
    <w:bookmarkStart w:id="21" w:name="academic-context-in-spain-madrid"/>
    <w:p>
      <w:pPr>
        <w:pStyle w:val="Heading2"/>
      </w:pPr>
      <w:r>
        <w:t xml:space="preserve">Academic Context in Spain Madrid</w:t>
      </w:r>
    </w:p>
    <w:p>
      <w:pPr>
        <w:pStyle w:val="FirstParagraph"/>
      </w:pPr>
      <w:r>
        <w:t xml:space="preserve">Madrid is home to prestigious universities such as Universidad Complutense de Madrid (UCM), Universidad Autónoma de Madrid (UAM), and Escuela Técnica Superior de Ingenieros Informáticos, all of which exemplify the high standards of education in Spain. These institutions are integral to shaping future professionals across disciplines like engineering, humanities, and social sciences. The role of a Professor in these environments is pivotal; they are responsible for delivering lectures, mentoring students, conducting research, and contributing to the academic reputation of their institution.</w:t>
      </w:r>
    </w:p>
    <w:p>
      <w:pPr>
        <w:pStyle w:val="BodyText"/>
      </w:pPr>
      <w:r>
        <w:t xml:space="preserve">The Spanish educational model emphasizes both theoretical knowledge and practical application. In Madrid’s universities, professors often collaborate with industries and governmental bodies to ensure curricula align with real-world demands. This dynamic interaction underscores the importance of a Professor’s role as both an educator and a bridge between academia and society.</w:t>
      </w:r>
    </w:p>
    <w:bookmarkEnd w:id="21"/>
    <w:bookmarkStart w:id="22" w:name="X3f4c13603168c71df115d4fad23ec0d4fe1a038"/>
    <w:p>
      <w:pPr>
        <w:pStyle w:val="Heading2"/>
      </w:pPr>
      <w:r>
        <w:t xml:space="preserve">Responsibilities of a Professor in Spain Madrid</w:t>
      </w:r>
    </w:p>
    <w:p>
      <w:pPr>
        <w:pStyle w:val="FirstParagraph"/>
      </w:pPr>
      <w:r>
        <w:t xml:space="preserve">A Professor in Spain Madrid is expected to fulfill multiple roles. Academically, they design and deliver courses tailored to undergraduate curricula, ensuring compliance with national education standards (such as the European Higher Education Area). They also supervise student research projects, guiding undergraduates through thesis writing and critical analysis.</w:t>
      </w:r>
    </w:p>
    <w:p>
      <w:pPr>
        <w:pStyle w:val="BodyText"/>
      </w:pPr>
      <w:r>
        <w:t xml:space="preserve">Additionally, professors engage in scholarly research that contributes to their field of expertise. This research is often published in peer-reviewed journals or presented at international conferences, enhancing the global visibility of Spanish academia. In Madrid, collaboration with other institutions and participation in interdisciplinary projects are common practices among professors.</w:t>
      </w:r>
    </w:p>
    <w:bookmarkEnd w:id="22"/>
    <w:bookmarkStart w:id="23" w:name="Xf9be29327b9b3c54d8eafbafbea1f704b654ad3"/>
    <w:p>
      <w:pPr>
        <w:pStyle w:val="Heading2"/>
      </w:pPr>
      <w:r>
        <w:t xml:space="preserve">Challenges Faced by Professors in Spain Madrid</w:t>
      </w:r>
    </w:p>
    <w:p>
      <w:pPr>
        <w:pStyle w:val="FirstParagraph"/>
      </w:pPr>
      <w:r>
        <w:t xml:space="preserve">Despite their critical role, professors in Spain Madrid face challenges such as bureaucratic constraints, limited funding for research, and balancing teaching responsibilities with academic pursuits. The Spanish higher education system has undergone reforms to align with European standards, which have occasionally led to increased administrative workloads for faculty members.</w:t>
      </w:r>
    </w:p>
    <w:p>
      <w:pPr>
        <w:pStyle w:val="BodyText"/>
      </w:pPr>
      <w:r>
        <w:t xml:space="preserve">Moreover, the pressure to publish high-impact research while maintaining effective classroom engagement can strain professors’ time and resources. In Madrid, where competition for academic positions is fierce, the need for continuous professional development is also a key challenge.</w:t>
      </w:r>
    </w:p>
    <w:bookmarkEnd w:id="23"/>
    <w:bookmarkStart w:id="24" w:name="Xc97a716678c8c75a630290d9ce3a972e9b02e38"/>
    <w:p>
      <w:pPr>
        <w:pStyle w:val="Heading2"/>
      </w:pPr>
      <w:r>
        <w:t xml:space="preserve">The Impact of Professors on Undergraduate Education</w:t>
      </w:r>
    </w:p>
    <w:p>
      <w:pPr>
        <w:pStyle w:val="FirstParagraph"/>
      </w:pPr>
      <w:r>
        <w:t xml:space="preserve">The influence of a Professor extends beyond the classroom. In Spain Madrid, undergraduate students often cite their professors as primary sources of inspiration and career guidance. A strong mentorship relationship between a professor and student can significantly shape an individual’s academic trajectory and professional aspirations.</w:t>
      </w:r>
    </w:p>
    <w:p>
      <w:pPr>
        <w:pStyle w:val="BodyText"/>
      </w:pPr>
      <w:r>
        <w:t xml:space="preserve">Furthermore, the quality of teaching delivered by professors directly impacts student outcomes, including graduation rates and employability post-graduation. In Madrid’s universities, professors are frequently evaluated through student feedback systems to ensure they meet pedagogical standards.</w:t>
      </w:r>
    </w:p>
    <w:bookmarkEnd w:id="24"/>
    <w:bookmarkStart w:id="25" w:name="case-studies-from-spain-madrid"/>
    <w:p>
      <w:pPr>
        <w:pStyle w:val="Heading2"/>
      </w:pPr>
      <w:r>
        <w:t xml:space="preserve">Case Studies from Spain Madrid</w:t>
      </w:r>
    </w:p>
    <w:p>
      <w:pPr>
        <w:pStyle w:val="FirstParagraph"/>
      </w:pPr>
      <w:r>
        <w:t xml:space="preserve">To illustrate the role of a Professor in practice, this thesis examines case studies from Madrid-based institutions. For example, a Professor at UCM who specializes in environmental sciences has led interdisciplinary projects combining theoretical research with fieldwork in local ecosystems. Such initiatives highlight the professor’s dual role as an educator and a community contributor.</w:t>
      </w:r>
    </w:p>
    <w:p>
      <w:pPr>
        <w:pStyle w:val="BodyText"/>
      </w:pPr>
      <w:r>
        <w:t xml:space="preserve">Another case involves a Professor at UAM who integrates technology into their teaching methods, using digital tools to enhance student engagement. This approach reflects the evolving nature of pedagogy in Spain Madrid, where professors are encouraged to innovate while adhering to academic rigor.</w:t>
      </w:r>
    </w:p>
    <w:bookmarkEnd w:id="25"/>
    <w:bookmarkStart w:id="26" w:name="X9715c0635471c0045cfd4cac9a64c444e22fdfb"/>
    <w:p>
      <w:pPr>
        <w:pStyle w:val="Heading2"/>
      </w:pPr>
      <w:r>
        <w:t xml:space="preserve">Recommendations for Enhancing Professorial Contributions</w:t>
      </w:r>
    </w:p>
    <w:p>
      <w:pPr>
        <w:pStyle w:val="FirstParagraph"/>
      </w:pPr>
      <w:r>
        <w:t xml:space="preserve">To address the challenges faced by professors in Spain Madrid, this thesis recommends increased funding for research and teaching resources. Additionally, fostering a culture of collaboration between professors and students could further enrich the undergraduate experience.</w:t>
      </w:r>
    </w:p>
    <w:p>
      <w:pPr>
        <w:pStyle w:val="BodyText"/>
      </w:pPr>
      <w:r>
        <w:t xml:space="preserve">The Spanish government and university administrations should prioritize policies that reduce administrative burdens on faculty, allowing them to focus on teaching excellence and research innovation. In Madrid, initiatives such as professional development workshops or peer-review systems for teaching methods could be implemented.</w:t>
      </w:r>
    </w:p>
    <w:bookmarkEnd w:id="26"/>
    <w:bookmarkStart w:id="27" w:name="conclusion"/>
    <w:p>
      <w:pPr>
        <w:pStyle w:val="Heading2"/>
      </w:pPr>
      <w:r>
        <w:t xml:space="preserve">Conclusion</w:t>
      </w:r>
    </w:p>
    <w:p>
      <w:pPr>
        <w:pStyle w:val="FirstParagraph"/>
      </w:pPr>
      <w:r>
        <w:t xml:space="preserve">In conclusion, the Undergraduate Thesis underscores the indispensable role of a Professor in Spain Madrid’s higher education system. Professors are not only educators but also researchers, mentors, and contributors to societal progress. Their work shapes the academic and professional futures of students while advancing knowledge in their respective fields.</w:t>
      </w:r>
    </w:p>
    <w:p>
      <w:pPr>
        <w:pStyle w:val="BodyText"/>
      </w:pPr>
      <w:r>
        <w:t xml:space="preserve">As Spain continues to evolve its educational frameworks, the contributions of professors in Madrid will remain central to achieving excellence in teaching and research. This thesis serves as a testament to their importance, both within the context of Spain’s academic landscape and the broader global educational community.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Professor in Spain Madrid</dc:title>
  <dc:creator/>
  <dc:language>en</dc:language>
  <cp:keywords/>
  <dcterms:created xsi:type="dcterms:W3CDTF">2026-07-20T08:46:41Z</dcterms:created>
  <dcterms:modified xsi:type="dcterms:W3CDTF">2026-07-20T08:46:41Z</dcterms:modified>
</cp:coreProperties>
</file>

<file path=docProps/custom.xml><?xml version="1.0" encoding="utf-8"?>
<Properties xmlns="http://schemas.openxmlformats.org/officeDocument/2006/custom-properties" xmlns:vt="http://schemas.openxmlformats.org/officeDocument/2006/docPropsVTypes"/>
</file>