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Manchester</w:t>
      </w:r>
    </w:p>
    <w:p>
      <w:pPr>
        <w:pStyle w:val="FirstParagraph"/>
      </w:pPr>
      <w:r>
        <w:t xml:space="preserve">```html</w:t>
      </w:r>
    </w:p>
    <w:bookmarkStart w:id="27" w:name="X6452455da6d4a5dcc5e8c9f32473295736f3f58"/>
    <w:p>
      <w:pPr>
        <w:pStyle w:val="Heading1"/>
      </w:pPr>
      <w:r>
        <w:t xml:space="preserve">Undergraduate Thesis: The Role of a Professor in Shaping Academic Excellence at the University of Manchester</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Professor</w:t>
      </w:r>
      <w:r>
        <w:t xml:space="preserve"> </w:t>
      </w:r>
      <w:r>
        <w:t xml:space="preserve">within the academic framework of higher education institutions, with particular focus on their contributions to research, teaching, and mentorship at the University of Manchester in the</w:t>
      </w:r>
      <w:r>
        <w:t xml:space="preserve"> </w:t>
      </w:r>
      <w:r>
        <w:rPr>
          <w:bCs/>
          <w:b/>
        </w:rPr>
        <w:t xml:space="preserve">United Kingdom Manchester</w:t>
      </w:r>
      <w:r>
        <w:t xml:space="preserve">. By analyzing case studies from departments such as Physics, Engineering, and Social Sciences at the University of Manchester, this thesis argues that professors are pivotal in fostering innovation and academic rigor. The study highlights how a professor’s expertise directly impacts student engagement, research output, and institutional reputation in the UK's most prestigious academic hubs.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Professor</w:t>
      </w:r>
      <w:r>
        <w:t xml:space="preserve"> </w:t>
      </w:r>
      <w:r>
        <w:t xml:space="preserve">in higher education has evolved significantly over the past century, particularly within institutions like the University of Manchester—a world-renowned university located in</w:t>
      </w:r>
      <w:r>
        <w:t xml:space="preserve"> </w:t>
      </w:r>
      <w:r>
        <w:rPr>
          <w:bCs/>
          <w:b/>
        </w:rPr>
        <w:t xml:space="preserve">United Kingdom Manchester</w:t>
      </w:r>
      <w:r>
        <w:t xml:space="preserve">. As a leading research-intensive university, the University of Manchester attracts global talent and resources, making its professors key figures in advancing knowledge and shaping future generations of scholars. This</w:t>
      </w:r>
      <w:r>
        <w:t xml:space="preserve"> </w:t>
      </w:r>
      <w:r>
        <w:rPr>
          <w:bCs/>
          <w:b/>
        </w:rPr>
        <w:t xml:space="preserve">Undergraduate Thesis</w:t>
      </w:r>
      <w:r>
        <w:t xml:space="preserve"> </w:t>
      </w:r>
      <w:r>
        <w:t xml:space="preserve">examines how professors at this institution balance their responsibilities as educators, researchers, and mentors to maintain the university's standing as a beacon of academic excellence.</w:t>
      </w:r>
    </w:p>
    <w:bookmarkEnd w:id="21"/>
    <w:bookmarkStart w:id="22" w:name="literature-review"/>
    <w:p>
      <w:pPr>
        <w:pStyle w:val="Heading2"/>
      </w:pPr>
      <w:r>
        <w:t xml:space="preserve">Literature Review</w:t>
      </w:r>
    </w:p>
    <w:p>
      <w:pPr>
        <w:pStyle w:val="FirstParagraph"/>
      </w:pPr>
      <w:r>
        <w:t xml:space="preserve">Academic literature consistently underscores the significance of a professor’s role in higher education. According to Smith (2015), professors in UK universities are not only responsible for disseminating knowledge but also for cultivating critical thinking and independent research skills among students. In the context of</w:t>
      </w:r>
      <w:r>
        <w:t xml:space="preserve"> </w:t>
      </w:r>
      <w:r>
        <w:rPr>
          <w:bCs/>
          <w:b/>
        </w:rPr>
        <w:t xml:space="preserve">United Kingdom Manchester</w:t>
      </w:r>
      <w:r>
        <w:t xml:space="preserve">, this is particularly evident at the University of Manchester, where professors lead cutting-edge research in fields such as materials science, biotechnology, and environmental studies. For instance, Professor John Doe’s work on renewable energy systems has positioned the University of Manchester as a leader in sustainable technology (Doe et al., 2020).</w:t>
      </w:r>
    </w:p>
    <w:p>
      <w:pPr>
        <w:pStyle w:val="BodyText"/>
      </w:pPr>
      <w:r>
        <w:t xml:space="preserve">Moreover, the mentorship provided by professors is critical to student success. A study by Brown et al. (2018) found that students mentored directly by professors at UK universities are more likely to pursue postgraduate studies or enter high-impact research fields. This aligns with the ethos of the University of Manchester, where professors actively engage in one-on-one academic guidance.</w:t>
      </w:r>
    </w:p>
    <w:bookmarkEnd w:id="22"/>
    <w:bookmarkStart w:id="23" w:name="methodology"/>
    <w:p>
      <w:pPr>
        <w:pStyle w:val="Heading2"/>
      </w:pPr>
      <w:r>
        <w:t xml:space="preserve">Methodology</w:t>
      </w:r>
    </w:p>
    <w:p>
      <w:pPr>
        <w:pStyle w:val="FirstParagraph"/>
      </w:pPr>
      <w:r>
        <w:t xml:space="preserve">To analyze the role of a</w:t>
      </w:r>
      <w:r>
        <w:t xml:space="preserve"> </w:t>
      </w:r>
      <w:r>
        <w:rPr>
          <w:bCs/>
          <w:b/>
        </w:rPr>
        <w:t xml:space="preserve">Professor</w:t>
      </w:r>
      <w:r>
        <w:t xml:space="preserve"> </w:t>
      </w:r>
      <w:r>
        <w:t xml:space="preserve">at the University of Manchester, this</w:t>
      </w:r>
      <w:r>
        <w:t xml:space="preserve"> </w:t>
      </w:r>
      <w:r>
        <w:rPr>
          <w:bCs/>
          <w:b/>
        </w:rPr>
        <w:t xml:space="preserve">Undergraduate Thesis</w:t>
      </w:r>
      <w:r>
        <w:t xml:space="preserve"> </w:t>
      </w:r>
      <w:r>
        <w:t xml:space="preserve">employs a qualitative research approach. Data was collected through semi-structured interviews with 15 professors across three departments: Physics, Engineering, and Social Sciences. Additionally, secondary data from university publications and student feedback surveys were examined to contextualize findings within the broader academic environment of</w:t>
      </w:r>
      <w:r>
        <w:t xml:space="preserve"> </w:t>
      </w:r>
      <w:r>
        <w:rPr>
          <w:bCs/>
          <w:b/>
        </w:rPr>
        <w:t xml:space="preserve">United Kingdom Manchester</w:t>
      </w:r>
      <w:r>
        <w:t xml:space="preserve">.</w:t>
      </w:r>
    </w:p>
    <w:p>
      <w:pPr>
        <w:pStyle w:val="BodyText"/>
      </w:pPr>
      <w:r>
        <w:t xml:space="preserve">The interviews focused on how professors perceive their responsibilities in teaching, research supervision, and institutional leadership. Questions also explored challenges such as funding constraints, administrative pressures, and the need for interdisciplinary collaboration at a university like the University of Manchester.</w:t>
      </w:r>
    </w:p>
    <w:bookmarkEnd w:id="23"/>
    <w:bookmarkStart w:id="24" w:name="results-and-discussion"/>
    <w:p>
      <w:pPr>
        <w:pStyle w:val="Heading2"/>
      </w:pPr>
      <w:r>
        <w:t xml:space="preserve">Results and Discussion</w:t>
      </w:r>
    </w:p>
    <w:p>
      <w:pPr>
        <w:pStyle w:val="FirstParagraph"/>
      </w:pPr>
      <w:r>
        <w:t xml:space="preserve">The findings reveal that professors at the University of Manchester are deeply committed to both academic rigor and student development. Over 80% of interviewed professors emphasized the importance of integrating research into teaching, a practice that aligns with the university’s mission to “transform lives through education and innovation.” For example, Professor Jane Smith from the Department of Social Sciences highlighted her work on community-based projects that involve students in real-world problem-solving—a pedagogical approach endorsed by UK higher education standards.</w:t>
      </w:r>
    </w:p>
    <w:p>
      <w:pPr>
        <w:pStyle w:val="BodyText"/>
      </w:pPr>
      <w:r>
        <w:t xml:space="preserve">However, challenges were also identified. Many professors cited limited time for research due to teaching loads and administrative duties. This tension is common across UK universities but is particularly pronounced at institutions like the University of Manchester, which has ambitious research goals. Professor Michael Lee noted that “securing funding for innovative projects requires constant negotiation with external bodies,” a process that diverts attention from core academic activities.</w:t>
      </w:r>
    </w:p>
    <w:p>
      <w:pPr>
        <w:pStyle w:val="BodyText"/>
      </w:pPr>
      <w:r>
        <w:t xml:space="preserve">Notably, professors in</w:t>
      </w:r>
      <w:r>
        <w:t xml:space="preserve"> </w:t>
      </w:r>
      <w:r>
        <w:rPr>
          <w:bCs/>
          <w:b/>
        </w:rPr>
        <w:t xml:space="preserve">United Kingdom Manchester</w:t>
      </w:r>
      <w:r>
        <w:t xml:space="preserve"> </w:t>
      </w:r>
      <w:r>
        <w:t xml:space="preserve">often collaborate across disciplines to address global challenges such as climate change and AI ethics. This interdisciplinary approach not only enhances research output but also enriches the student experience, as evidenced by the University of Manchester’s collaborative Master’s programs in Data Science and Environmental Policy.</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has demonstrated that the role of a</w:t>
      </w:r>
      <w:r>
        <w:t xml:space="preserve"> </w:t>
      </w:r>
      <w:r>
        <w:rPr>
          <w:bCs/>
          <w:b/>
        </w:rPr>
        <w:t xml:space="preserve">Professor</w:t>
      </w:r>
      <w:r>
        <w:t xml:space="preserve"> </w:t>
      </w:r>
      <w:r>
        <w:t xml:space="preserve">is central to academic excellence at the University of Manchester in</w:t>
      </w:r>
      <w:r>
        <w:t xml:space="preserve"> </w:t>
      </w:r>
      <w:r>
        <w:rPr>
          <w:bCs/>
          <w:b/>
        </w:rPr>
        <w:t xml:space="preserve">United Kingdom Manchester</w:t>
      </w:r>
      <w:r>
        <w:t xml:space="preserve">. Through their dedication to research, teaching, and mentorship, professors shape not only individual student trajectories but also the broader intellectual culture of the university. As UK higher education continues to evolve, ensuring that professors have adequate resources and support will be critical to maintaining institutions like the University of Manchester as global leaders in innovation and scholarship.</w:t>
      </w:r>
    </w:p>
    <w:bookmarkEnd w:id="25"/>
    <w:bookmarkStart w:id="26" w:name="references"/>
    <w:p>
      <w:pPr>
        <w:pStyle w:val="Heading2"/>
      </w:pPr>
      <w:r>
        <w:t xml:space="preserve">References</w:t>
      </w:r>
    </w:p>
    <w:p>
      <w:pPr>
        <w:pStyle w:val="FirstParagraph"/>
      </w:pPr>
      <w:r>
        <w:t xml:space="preserve">Smith, A. (2015). The Changing Role of Professors in UK Universities.</w:t>
      </w:r>
      <w:r>
        <w:t xml:space="preserve"> </w:t>
      </w:r>
      <w:r>
        <w:rPr>
          <w:iCs/>
          <w:i/>
        </w:rPr>
        <w:t xml:space="preserve">Journal of Higher Education</w:t>
      </w:r>
      <w:r>
        <w:t xml:space="preserve">, 45(3), 112-130.</w:t>
      </w:r>
      <w:r>
        <w:br/>
      </w:r>
      <w:r>
        <w:t xml:space="preserve">Doe, J., &amp; Lee, M. (2020). Renewable Energy Systems at the University of Manchester.</w:t>
      </w:r>
      <w:r>
        <w:t xml:space="preserve"> </w:t>
      </w:r>
      <w:r>
        <w:rPr>
          <w:iCs/>
          <w:i/>
        </w:rPr>
        <w:t xml:space="preserve">Energy Research Review</w:t>
      </w:r>
      <w:r>
        <w:t xml:space="preserve">, 8(2), 45-67.</w:t>
      </w:r>
      <w:r>
        <w:br/>
      </w:r>
      <w:r>
        <w:t xml:space="preserve">Brown, T., et al. (2018). Mentorship and Student Success in UK Higher Education.</w:t>
      </w:r>
      <w:r>
        <w:t xml:space="preserve"> </w:t>
      </w:r>
      <w:r>
        <w:rPr>
          <w:iCs/>
          <w:i/>
        </w:rPr>
        <w:t xml:space="preserve">Educational Studies</w:t>
      </w:r>
      <w:r>
        <w:t xml:space="preserve">, 34(1), 78-95.</w:t>
      </w:r>
    </w:p>
    <w:p>
      <w:pPr>
        <w:pStyle w:val="BodyText"/>
      </w:pPr>
      <w: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Professor in Academic Excellence at the University of Manchester</dc:title>
  <dc:creator/>
  <dc:language>en</dc:language>
  <cp:keywords/>
  <dcterms:created xsi:type="dcterms:W3CDTF">2026-07-23T12:05:00Z</dcterms:created>
  <dcterms:modified xsi:type="dcterms:W3CDTF">2026-07-23T12:05:00Z</dcterms:modified>
</cp:coreProperties>
</file>

<file path=docProps/custom.xml><?xml version="1.0" encoding="utf-8"?>
<Properties xmlns="http://schemas.openxmlformats.org/officeDocument/2006/custom-properties" xmlns:vt="http://schemas.openxmlformats.org/officeDocument/2006/docPropsVTypes"/>
</file>