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6c7e2e36975483f48f90c0ff5520862535ffdb7"/>
    <w:p>
      <w:pPr>
        <w:pStyle w:val="Heading1"/>
      </w:pPr>
      <w:r>
        <w:t xml:space="preserve">Undergraduate Thesis: The Role of a Project Manager in Argentina, Buenos Aires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Project Manager in the context of Argentina, specifically Buenos Aires. As a dynamic economic and cultural hub, Buenos Aires presents unique challenges and opportunities for project managers operating within its diverse industries. This thesis examines the theoretical foundations of project management, evaluates practical applications in local business environments, and highlights the importance of adaptability to regional factors such as regulatory frameworks, cultural nuances, and economic conditions in Argentina. The study aims to contribute to the academic understanding of how a Project Manager can effectively lead initiatives that align with the strategic goals of organizations while navigating the complexities inherent in Buenos Aires' market.</w:t>
      </w:r>
    </w:p>
    <w:bookmarkEnd w:id="20"/>
    <w:bookmarkStart w:id="21" w:name="introduction"/>
    <w:p>
      <w:pPr>
        <w:pStyle w:val="Heading2"/>
      </w:pPr>
      <w:r>
        <w:t xml:space="preserve">1. Introduction</w:t>
      </w:r>
    </w:p>
    <w:p>
      <w:pPr>
        <w:pStyle w:val="FirstParagraph"/>
      </w:pPr>
      <w:r>
        <w:t xml:space="preserve">The field of project management has gained increasing prominence as businesses worldwide recognize its value in achieving operational efficiency and competitive advantage. In Argentina, particularly within Buenos Aires—a city known for its vibrant entrepreneurial ecosystem and historical significance as a financial center—project managers play a pivotal role in driving innovation, ensuring compliance with local regulations, and fostering collaboration among cross-functional teams. This thesis seeks to address the following research question:</w:t>
      </w:r>
      <w:r>
        <w:t xml:space="preserve"> </w:t>
      </w:r>
      <w:r>
        <w:rPr>
          <w:iCs/>
          <w:i/>
        </w:rPr>
        <w:t xml:space="preserve">How can a Project Manager in Buenos Aires effectively navigate the socio-economic and regulatory landscape of Argentina to ensure successful project outcomes?</w:t>
      </w:r>
    </w:p>
    <w:bookmarkEnd w:id="21"/>
    <w:bookmarkStart w:id="22" w:name="theoretical-framework"/>
    <w:p>
      <w:pPr>
        <w:pStyle w:val="Heading2"/>
      </w:pPr>
      <w:r>
        <w:t xml:space="preserve">2. Theoretical Framework</w:t>
      </w:r>
    </w:p>
    <w:p>
      <w:pPr>
        <w:pStyle w:val="FirstParagraph"/>
      </w:pPr>
      <w:r>
        <w:t xml:space="preserve">A Project Manager is defined as an individual responsible for planning, executing, monitoring, controlling, and closing projects within defined constraints such as time, cost, scope, and quality. According to the Project Management Institute (PMI), the role of a Project Manager involves applying knowledge, skills, tools, and techniques to meet project requirements. In the context of Argentina’s unique economic environment—including factors such as currency fluctuations and inflation—these responsibilities are amplified. Buenos Aires’ business landscape is influenced by both local policies and global trends, necessitating a nuanced approach to project management that balances international best practices with regional realities.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and literature reviews to analyze the role of Project Managers in Buenos Aires. Primary data was collected through interviews with professionals in the field, while secondary sources included academic articles, industry reports, and legal frameworks governing business operations in Argentina. The case study approach allowed for an in-depth examination of specific projects managed within Buenos Aires’ industries, such as real estate development and technology startups.</w:t>
      </w:r>
    </w:p>
    <w:bookmarkEnd w:id="23"/>
    <w:bookmarkStart w:id="24" w:name="X1a9a50b492d1c08a6504c7a38816ba87d1bfc81"/>
    <w:p>
      <w:pPr>
        <w:pStyle w:val="Heading2"/>
      </w:pPr>
      <w:r>
        <w:t xml:space="preserve">4. Case Study: Project Management in Buenos Aires</w:t>
      </w:r>
    </w:p>
    <w:p>
      <w:pPr>
        <w:pStyle w:val="FirstParagraph"/>
      </w:pPr>
      <w:r>
        <w:rPr>
          <w:bCs/>
          <w:b/>
        </w:rPr>
        <w:t xml:space="preserve">Case Study 1: Real Estate Development in Buenos Aires</w:t>
      </w:r>
      <w:r>
        <w:br/>
      </w:r>
      <w:r>
        <w:t xml:space="preserve">A prominent example is the management of large-scale real estate projects, which require coordination with municipal authorities, adherence to environmental regulations, and engagement with local stakeholders. Challenges such as bureaucratic delays and currency devaluation add layers of complexity for Project Managers operating in this sector. Successful case studies demonstrate the importance of building relationships with government agencies and leveraging local expertise to mitigate risks.</w:t>
      </w:r>
    </w:p>
    <w:p>
      <w:pPr>
        <w:pStyle w:val="BodyText"/>
      </w:pPr>
      <w:r>
        <w:rPr>
          <w:bCs/>
          <w:b/>
        </w:rPr>
        <w:t xml:space="preserve">Case Study 2: Technology Startups in Buenos Aires</w:t>
      </w:r>
      <w:r>
        <w:br/>
      </w:r>
      <w:r>
        <w:t xml:space="preserve">The technology sector in Buenos Aires has seen rapid growth, driven by a skilled workforce and supportive policies from the city’s administration. Project Managers in this industry often focus on agile methodologies, ensuring that teams remain flexible to market changes. For instance, startups involved in fintech or SaaS (Software as a Service) have adopted hybrid models that combine local insights with global best practices.</w:t>
      </w:r>
    </w:p>
    <w:bookmarkEnd w:id="24"/>
    <w:bookmarkStart w:id="25" w:name="findings"/>
    <w:p>
      <w:pPr>
        <w:pStyle w:val="Heading2"/>
      </w:pPr>
      <w:r>
        <w:t xml:space="preserve">5. Findings</w:t>
      </w:r>
    </w:p>
    <w:p>
      <w:pPr>
        <w:pStyle w:val="FirstParagraph"/>
      </w:pPr>
      <w:r>
        <w:t xml:space="preserve">The research reveals several key insights about the role of a Project Manager in Buenos Aires:</w:t>
      </w:r>
    </w:p>
    <w:p>
      <w:pPr>
        <w:numPr>
          <w:ilvl w:val="0"/>
          <w:numId w:val="1001"/>
        </w:numPr>
        <w:pStyle w:val="Compact"/>
      </w:pPr>
      <w:r>
        <w:rPr>
          <w:bCs/>
          <w:b/>
        </w:rPr>
        <w:t xml:space="preserve">Cultural Adaptability:</w:t>
      </w:r>
      <w:r>
        <w:t xml:space="preserve"> </w:t>
      </w:r>
      <w:r>
        <w:t xml:space="preserve">Effective Project Managers in Buenos Aires must understand and respect local cultural norms, such as communication styles and decision-making hierarchies.</w:t>
      </w:r>
    </w:p>
    <w:p>
      <w:pPr>
        <w:numPr>
          <w:ilvl w:val="0"/>
          <w:numId w:val="1001"/>
        </w:numPr>
        <w:pStyle w:val="Compact"/>
      </w:pPr>
      <w:r>
        <w:rPr>
          <w:bCs/>
          <w:b/>
        </w:rPr>
        <w:t xml:space="preserve">Economic Resilience:</w:t>
      </w:r>
      <w:r>
        <w:t xml:space="preserve"> </w:t>
      </w:r>
      <w:r>
        <w:t xml:space="preserve">Navigating Argentina’s volatile economy requires strategic planning, including contingency budgets and partnerships with local financial institutions.</w:t>
      </w:r>
    </w:p>
    <w:p>
      <w:pPr>
        <w:numPr>
          <w:ilvl w:val="0"/>
          <w:numId w:val="1001"/>
        </w:numPr>
        <w:pStyle w:val="Compact"/>
      </w:pPr>
      <w:r>
        <w:rPr>
          <w:bCs/>
          <w:b/>
        </w:rPr>
        <w:t xml:space="preserve">Regulatory Compliance:</w:t>
      </w:r>
      <w:r>
        <w:t xml:space="preserve"> </w:t>
      </w:r>
      <w:r>
        <w:t xml:space="preserve">Familiarity with Argentine labor laws, environmental regulations, and tax policies is essential to avoid legal pitfalls.</w:t>
      </w:r>
    </w:p>
    <w:p>
      <w:pPr>
        <w:numPr>
          <w:ilvl w:val="0"/>
          <w:numId w:val="1001"/>
        </w:numPr>
        <w:pStyle w:val="Compact"/>
      </w:pPr>
      <w:r>
        <w:rPr>
          <w:bCs/>
          <w:b/>
        </w:rPr>
        <w:t xml:space="preserve">Cross-Functional Collaboration:</w:t>
      </w:r>
      <w:r>
        <w:t xml:space="preserve"> </w:t>
      </w:r>
      <w:r>
        <w:t xml:space="preserve">Success depends on fostering collaboration between diverse stakeholders, including government officials, investors, and community representatives.</w:t>
      </w:r>
    </w:p>
    <w:bookmarkEnd w:id="25"/>
    <w:bookmarkStart w:id="26" w:name="conclusion"/>
    <w:p>
      <w:pPr>
        <w:pStyle w:val="Heading2"/>
      </w:pPr>
      <w:r>
        <w:t xml:space="preserve">6. Conclusion</w:t>
      </w:r>
    </w:p>
    <w:p>
      <w:pPr>
        <w:pStyle w:val="FirstParagraph"/>
      </w:pPr>
      <w:r>
        <w:t xml:space="preserve">This Undergraduate Thesis underscores the indispensable role of a Project Manager in Buenos Aires as a bridge between organizational goals and the realities of Argentina’s socio-economic landscape. By integrating theoretical frameworks with practical insights from local case studies, this study highlights the need for Project Managers to adopt a culturally responsive, economically savvy, and legally informed approach. As Buenos Aires continues to evolve as a global business hub, the demand for skilled Project Managers will remain critical to sustaining growth and innovation in Argentina.</w:t>
      </w:r>
    </w:p>
    <w:bookmarkEnd w:id="26"/>
    <w:bookmarkStart w:id="27" w:name="references"/>
    <w:p>
      <w:pPr>
        <w:pStyle w:val="Heading2"/>
      </w:pPr>
      <w:r>
        <w:t xml:space="preserve">References</w:t>
      </w:r>
    </w:p>
    <w:p>
      <w:pPr>
        <w:numPr>
          <w:ilvl w:val="0"/>
          <w:numId w:val="1002"/>
        </w:numPr>
        <w:pStyle w:val="Compact"/>
      </w:pPr>
      <w:r>
        <w:t xml:space="preserve">Project Management Institute (PMI). (2017). A Guide to the Project Management Body of Knowledge (PMBOK® Guide) – Sixth Edition.</w:t>
      </w:r>
    </w:p>
    <w:p>
      <w:pPr>
        <w:numPr>
          <w:ilvl w:val="0"/>
          <w:numId w:val="1002"/>
        </w:numPr>
        <w:pStyle w:val="Compact"/>
      </w:pPr>
      <w:r>
        <w:t xml:space="preserve">Cámara Argentina de la Construcción. (2023). Annual Report on Real Estate Development in Buenos Aires.</w:t>
      </w:r>
    </w:p>
    <w:p>
      <w:pPr>
        <w:numPr>
          <w:ilvl w:val="0"/>
          <w:numId w:val="1002"/>
        </w:numPr>
        <w:pStyle w:val="Compact"/>
      </w:pPr>
      <w:r>
        <w:t xml:space="preserve">INADI (Institute for the Promotion of Equality between Women and Men). (2021). Gender Equity in Argentine Business Practices.</w:t>
      </w:r>
    </w:p>
    <w:p>
      <w:pPr>
        <w:pStyle w:val="FirstParagraph"/>
      </w:pPr>
      <w:r>
        <w:rPr>
          <w:bCs/>
          <w:b/>
        </w:rPr>
        <w:t xml:space="preserve">Note:</w:t>
      </w:r>
      <w:r>
        <w:t xml:space="preserve"> </w:t>
      </w:r>
      <w:r>
        <w:t xml:space="preserve">This document is intended for academic use and should be adapted to meet the specific requirements of your institution.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Argentina, Buenos Aires</dc:title>
  <dc:creator/>
  <dc:language>en</dc:language>
  <cp:keywords/>
  <dcterms:created xsi:type="dcterms:W3CDTF">2026-07-23T03:59:57Z</dcterms:created>
  <dcterms:modified xsi:type="dcterms:W3CDTF">2026-07-23T03:59:57Z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