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1" w:name="X267ca82e2b6e963b656e50b6880c776b030f858"/>
    <w:p>
      <w:pPr>
        <w:pStyle w:val="Heading1"/>
      </w:pPr>
      <w:r>
        <w:t xml:space="preserve">Undergraduate Thesis: The Role of a Project Manager in Brazil,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Brazil</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Project Manager</w:t>
      </w:r>
      <w:r>
        <w:t xml:space="preserve"> </w:t>
      </w:r>
      <w:r>
        <w:t xml:space="preserve">in the context of</w:t>
      </w:r>
      <w:r>
        <w:t xml:space="preserve"> </w:t>
      </w:r>
      <w:r>
        <w:rPr>
          <w:bCs/>
          <w:b/>
        </w:rPr>
        <w:t xml:space="preserve">Brazil, Brasília</w:t>
      </w:r>
      <w:r>
        <w:t xml:space="preserve">, with a focus on aligning project management practices to the unique challenges and opportunities present in Brazil’s capital city. By analyzing the intersection of organizational goals, government initiatives, and socio-cultural dynamics in Brasília, this study highlights how effective project management can drive public and private sector success. The thesis also evaluates case studies of infrastructure projects, public policies, and technological innovations managed by project managers in Brasília to provide actionable insights for future practitioners.</w:t>
      </w:r>
    </w:p>
    <w:p>
      <w:r>
        <w:pict>
          <v:rect style="width:0;height:1.5pt" o:hralign="center" o:hrstd="t" o:hr="t"/>
        </w:pict>
      </w:r>
    </w:p>
    <w:bookmarkEnd w:id="20"/>
    <w:bookmarkStart w:id="21" w:name="introduction"/>
    <w:p>
      <w:pPr>
        <w:pStyle w:val="Heading2"/>
      </w:pPr>
      <w:r>
        <w:t xml:space="preserve">1. Introduction</w:t>
      </w:r>
    </w:p>
    <w:p>
      <w:pPr>
        <w:pStyle w:val="FirstParagraph"/>
      </w:pPr>
      <w:r>
        <w:rPr>
          <w:bCs/>
          <w:b/>
        </w:rPr>
        <w:t xml:space="preserve">Brazil, Brasília</w:t>
      </w:r>
      <w:r>
        <w:t xml:space="preserve"> </w:t>
      </w:r>
      <w:r>
        <w:t xml:space="preserve">is a dynamic hub for governance, innovation, and cultural exchange. As the capital of Brazil, it serves as a focal point for national policies and large-scale infrastructure projects that require meticulous planning and execution. In this context, the role of a</w:t>
      </w:r>
      <w:r>
        <w:t xml:space="preserve"> </w:t>
      </w:r>
      <w:r>
        <w:rPr>
          <w:bCs/>
          <w:b/>
        </w:rPr>
        <w:t xml:space="preserve">Project Manager</w:t>
      </w:r>
      <w:r>
        <w:t xml:space="preserve"> </w:t>
      </w:r>
      <w:r>
        <w:t xml:space="preserve">becomes indispensable. A</w:t>
      </w:r>
      <w:r>
        <w:t xml:space="preserve"> </w:t>
      </w:r>
      <w:r>
        <w:rPr>
          <w:bCs/>
          <w:b/>
        </w:rPr>
        <w:t xml:space="preserve">Project Manager</w:t>
      </w:r>
      <w:r>
        <w:t xml:space="preserve"> </w:t>
      </w:r>
      <w:r>
        <w:t xml:space="preserve">is not merely an administrator but a strategic leader responsible for coordinating resources, timelines, budgets, and stakeholder expectations to ensure project success.</w:t>
      </w:r>
    </w:p>
    <w:p>
      <w:pPr>
        <w:pStyle w:val="BodyText"/>
      </w:pPr>
      <w:r>
        <w:t xml:space="preserve">This thesis aims to define the competencies required of a</w:t>
      </w:r>
      <w:r>
        <w:t xml:space="preserve"> </w:t>
      </w:r>
      <w:r>
        <w:rPr>
          <w:bCs/>
          <w:b/>
        </w:rPr>
        <w:t xml:space="preserve">Project Manager</w:t>
      </w:r>
      <w:r>
        <w:t xml:space="preserve"> </w:t>
      </w:r>
      <w:r>
        <w:t xml:space="preserve">in Brasília’s unique environment. It also investigates how local factors such as bureaucratic structures, cultural norms, and political influences shape project management strategies. By integrating theoretical frameworks with real-world examples from Brasília, this study bridges academic knowledge with practical application.</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concept of project management has evolved significantly since its formalization in the mid-20th century. According to the Project Management Institute (PMI), a</w:t>
      </w:r>
      <w:r>
        <w:t xml:space="preserve"> </w:t>
      </w:r>
      <w:r>
        <w:rPr>
          <w:bCs/>
          <w:b/>
        </w:rPr>
        <w:t xml:space="preserve">Project Manager</w:t>
      </w:r>
      <w:r>
        <w:t xml:space="preserve"> </w:t>
      </w:r>
      <w:r>
        <w:t xml:space="preserve">is responsible for initiating, planning, executing, monitoring, and closing projects to achieve specific objectives within constraints. In Brazil, however, project management practices are often influenced by local contexts such as regulatory frameworks and socio-economic challenges.</w:t>
      </w:r>
    </w:p>
    <w:p>
      <w:pPr>
        <w:pStyle w:val="BodyText"/>
      </w:pPr>
      <w:r>
        <w:rPr>
          <w:bCs/>
          <w:b/>
        </w:rPr>
        <w:t xml:space="preserve">Brazil Brasília</w:t>
      </w:r>
      <w:r>
        <w:t xml:space="preserve">, as a planned city designed by architect Oscar Niemeyer and urban planner Lúcio Costa, presents unique logistical complexities. Projects in Brasília frequently involve navigating federal regulations, engaging diverse stakeholders (including government agencies, private firms, and local communities), and ensuring transparency in public spending—a critical concern for Brazil’s anti-corruption initiatives.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research employs a mixed-methods approach to analyze the role of</w:t>
      </w:r>
      <w:r>
        <w:t xml:space="preserve"> </w:t>
      </w:r>
      <w:r>
        <w:rPr>
          <w:bCs/>
          <w:b/>
        </w:rPr>
        <w:t xml:space="preserve">Project Managers</w:t>
      </w:r>
      <w:r>
        <w:t xml:space="preserve"> </w:t>
      </w:r>
      <w:r>
        <w:t xml:space="preserve">in Brasília. Primary data was collected through interviews with 10 project managers working on infrastructure and public policy projects in the capital, while secondary data was derived from academic journals, government reports, and case studies. The analysis focuses on three key areas: leadership strategies, risk management practices, and cultural adaptability.</w:t>
      </w:r>
    </w:p>
    <w:p>
      <w:pPr>
        <w:pStyle w:val="BodyText"/>
      </w:pPr>
      <w:r>
        <w:t xml:space="preserve">Case studies include the revitalization of</w:t>
      </w:r>
      <w:r>
        <w:t xml:space="preserve"> </w:t>
      </w:r>
      <w:r>
        <w:rPr>
          <w:bCs/>
          <w:b/>
        </w:rPr>
        <w:t xml:space="preserve">Brazília’s Central Railway</w:t>
      </w:r>
      <w:r>
        <w:t xml:space="preserve"> </w:t>
      </w:r>
      <w:r>
        <w:t xml:space="preserve">(2018–2021) and the implementation of digital governance platforms in federal ministries. These examples illustrate how</w:t>
      </w:r>
      <w:r>
        <w:t xml:space="preserve"> </w:t>
      </w:r>
      <w:r>
        <w:rPr>
          <w:bCs/>
          <w:b/>
        </w:rPr>
        <w:t xml:space="preserve">Project Managers</w:t>
      </w:r>
      <w:r>
        <w:t xml:space="preserve"> </w:t>
      </w:r>
      <w:r>
        <w:t xml:space="preserve">balance technical expertise with socio-political awareness to achieve project goals.</w:t>
      </w:r>
    </w:p>
    <w:p>
      <w:r>
        <w:pict>
          <v:rect style="width:0;height:1.5pt" o:hralign="center" o:hrstd="t" o:hr="t"/>
        </w:pict>
      </w:r>
    </w:p>
    <w:bookmarkEnd w:id="23"/>
    <w:bookmarkStart w:id="26" w:name="X17e079358d31bb76133e0fee75100aac8557342"/>
    <w:p>
      <w:pPr>
        <w:pStyle w:val="Heading2"/>
      </w:pPr>
      <w:r>
        <w:t xml:space="preserve">4. Case Studies: Project Management in Brasília</w:t>
      </w:r>
    </w:p>
    <w:bookmarkStart w:id="24" w:name="X9d4df95a98fdd42e4676087828bba641fc0a532"/>
    <w:p>
      <w:pPr>
        <w:pStyle w:val="Heading3"/>
      </w:pPr>
      <w:r>
        <w:t xml:space="preserve">4.1 The Central Railway Revitalization Project</w:t>
      </w:r>
    </w:p>
    <w:p>
      <w:pPr>
        <w:pStyle w:val="FirstParagraph"/>
      </w:pPr>
      <w:r>
        <w:t xml:space="preserve">This $50 million initiative aimed to restore Brazil’s iconic Central Railway, a symbol of Brasília’s mid-20th-century modernist vision. The</w:t>
      </w:r>
      <w:r>
        <w:t xml:space="preserve"> </w:t>
      </w:r>
      <w:r>
        <w:rPr>
          <w:bCs/>
          <w:b/>
        </w:rPr>
        <w:t xml:space="preserve">Project Manager</w:t>
      </w:r>
      <w:r>
        <w:t xml:space="preserve"> </w:t>
      </w:r>
      <w:r>
        <w:t xml:space="preserve">faced challenges such as coordinating with multiple federal agencies, ensuring compliance with environmental regulations, and addressing community concerns about displacement. By adopting Agile methodologies and fostering stakeholder collaboration, the project was completed ahead of schedule.</w:t>
      </w:r>
    </w:p>
    <w:bookmarkEnd w:id="24"/>
    <w:bookmarkStart w:id="25" w:name="X9162407658d0ed55501a246d6b8a85842db2f56"/>
    <w:p>
      <w:pPr>
        <w:pStyle w:val="Heading3"/>
      </w:pPr>
      <w:r>
        <w:t xml:space="preserve">4.2 Digital Governance Platform Implementation</w:t>
      </w:r>
    </w:p>
    <w:p>
      <w:pPr>
        <w:pStyle w:val="FirstParagraph"/>
      </w:pPr>
      <w:r>
        <w:t xml:space="preserve">A</w:t>
      </w:r>
      <w:r>
        <w:t xml:space="preserve"> </w:t>
      </w:r>
      <w:r>
        <w:rPr>
          <w:bCs/>
          <w:b/>
        </w:rPr>
        <w:t xml:space="preserve">Project Manager</w:t>
      </w:r>
      <w:r>
        <w:t xml:space="preserve"> </w:t>
      </w:r>
      <w:r>
        <w:t xml:space="preserve">led the development of a centralized digital platform to streamline public service delivery in Brasília. The initiative required integrating legacy systems across 15 federal agencies while ensuring cybersecurity and user accessibility. The project’s success hinged on the manager’s ability to navigate bureaucratic hierarchies and build trust among technical teams and policymakers.</w:t>
      </w:r>
    </w:p>
    <w:p>
      <w:r>
        <w:pict>
          <v:rect style="width:0;height:1.5pt" o:hralign="center" o:hrstd="t" o:hr="t"/>
        </w:pict>
      </w:r>
    </w:p>
    <w:bookmarkEnd w:id="25"/>
    <w:bookmarkEnd w:id="26"/>
    <w:bookmarkStart w:id="27" w:name="challenges-specific-to-brazil-brasília"/>
    <w:p>
      <w:pPr>
        <w:pStyle w:val="Heading2"/>
      </w:pPr>
      <w:r>
        <w:t xml:space="preserve">5. Challenges Specific to Brazil, Brasília</w:t>
      </w:r>
    </w:p>
    <w:p>
      <w:pPr>
        <w:pStyle w:val="FirstParagraph"/>
      </w:pPr>
      <w:r>
        <w:rPr>
          <w:bCs/>
          <w:b/>
        </w:rPr>
        <w:t xml:space="preserve">Brazil Brasília</w:t>
      </w:r>
      <w:r>
        <w:t xml:space="preserve"> </w:t>
      </w:r>
      <w:r>
        <w:t xml:space="preserve">presents distinct challenges for</w:t>
      </w:r>
      <w:r>
        <w:t xml:space="preserve"> </w:t>
      </w:r>
      <w:r>
        <w:rPr>
          <w:bCs/>
          <w:b/>
        </w:rPr>
        <w:t xml:space="preserve">Project Managers</w:t>
      </w:r>
      <w:r>
        <w:t xml:space="preserve">, including:</w:t>
      </w:r>
    </w:p>
    <w:p>
      <w:pPr>
        <w:numPr>
          <w:ilvl w:val="0"/>
          <w:numId w:val="1001"/>
        </w:numPr>
        <w:pStyle w:val="Compact"/>
      </w:pPr>
      <w:r>
        <w:rPr>
          <w:bCs/>
          <w:b/>
        </w:rPr>
        <w:t xml:space="preserve">Bureaucratic Complexity:</w:t>
      </w:r>
      <w:r>
        <w:t xml:space="preserve"> </w:t>
      </w:r>
      <w:r>
        <w:t xml:space="preserve">Federal projects in Brasília often require navigating layers of approval from agencies such as the Ministry of Infrastructure and the Brazilian Development Bank (BNDES).</w:t>
      </w:r>
    </w:p>
    <w:p>
      <w:pPr>
        <w:numPr>
          <w:ilvl w:val="0"/>
          <w:numId w:val="1001"/>
        </w:numPr>
        <w:pStyle w:val="Compact"/>
      </w:pPr>
      <w:r>
        <w:rPr>
          <w:bCs/>
          <w:b/>
        </w:rPr>
        <w:t xml:space="preserve">Cultural Dynamics:</w:t>
      </w:r>
      <w:r>
        <w:t xml:space="preserve"> </w:t>
      </w:r>
      <w:r>
        <w:t xml:space="preserve">Effective communication with stakeholders, including indigenous communities and private sector partners, demands cultural sensitivity and adaptability.</w:t>
      </w:r>
    </w:p>
    <w:p>
      <w:pPr>
        <w:numPr>
          <w:ilvl w:val="0"/>
          <w:numId w:val="1001"/>
        </w:numPr>
        <w:pStyle w:val="Compact"/>
      </w:pPr>
      <w:r>
        <w:rPr>
          <w:bCs/>
          <w:b/>
        </w:rPr>
        <w:t xml:space="preserve">Political Volatility:</w:t>
      </w:r>
      <w:r>
        <w:t xml:space="preserve"> </w:t>
      </w:r>
      <w:r>
        <w:t xml:space="preserve">Shifting governmental priorities can disrupt project timelines. For example, changes in Brazil’s economic policy during 2016–2018 impacted several infrastructure projects in Brasília.</w:t>
      </w:r>
    </w:p>
    <w:p>
      <w:r>
        <w:pict>
          <v:rect style="width:0;height:1.5pt" o:hralign="center" o:hrstd="t" o:hr="t"/>
        </w:pict>
      </w:r>
    </w:p>
    <w:bookmarkEnd w:id="27"/>
    <w:bookmarkStart w:id="28" w:name="X41f21e582cdf1751b71a25d5576df00c9ce475e"/>
    <w:p>
      <w:pPr>
        <w:pStyle w:val="Heading2"/>
      </w:pPr>
      <w:r>
        <w:t xml:space="preserve">6. Recommendations for Project Managers in Brasília</w:t>
      </w:r>
    </w:p>
    <w:p>
      <w:pPr>
        <w:pStyle w:val="FirstParagraph"/>
      </w:pPr>
      <w:r>
        <w:t xml:space="preserve">Based on the findings, this thesis proposes the following strategies for</w:t>
      </w:r>
      <w:r>
        <w:t xml:space="preserve"> </w:t>
      </w:r>
      <w:r>
        <w:rPr>
          <w:bCs/>
          <w:b/>
        </w:rPr>
        <w:t xml:space="preserve">Project Managers</w:t>
      </w:r>
      <w:r>
        <w:t xml:space="preserve"> </w:t>
      </w:r>
      <w:r>
        <w:t xml:space="preserve">operating in</w:t>
      </w:r>
      <w:r>
        <w:t xml:space="preserve"> </w:t>
      </w:r>
      <w:r>
        <w:rPr>
          <w:bCs/>
          <w:b/>
        </w:rPr>
        <w:t xml:space="preserve">Brazil, Brasília</w:t>
      </w:r>
      <w:r>
        <w:t xml:space="preserve">:</w:t>
      </w:r>
    </w:p>
    <w:p>
      <w:pPr>
        <w:numPr>
          <w:ilvl w:val="0"/>
          <w:numId w:val="1002"/>
        </w:numPr>
        <w:pStyle w:val="Compact"/>
      </w:pPr>
      <w:r>
        <w:rPr>
          <w:bCs/>
          <w:b/>
        </w:rPr>
        <w:t xml:space="preserve">Cultivate Cross-Functional Expertise:</w:t>
      </w:r>
      <w:r>
        <w:t xml:space="preserve"> </w:t>
      </w:r>
      <w:r>
        <w:t xml:space="preserve">Develop knowledge of public administration, environmental law, and digital transformation to address multidisciplinary challenges.</w:t>
      </w:r>
    </w:p>
    <w:p>
      <w:pPr>
        <w:numPr>
          <w:ilvl w:val="0"/>
          <w:numId w:val="1002"/>
        </w:numPr>
        <w:pStyle w:val="Compact"/>
      </w:pPr>
      <w:r>
        <w:rPr>
          <w:bCs/>
          <w:b/>
        </w:rPr>
        <w:t xml:space="preserve">Adopt Flexible Methodologies:</w:t>
      </w:r>
      <w:r>
        <w:t xml:space="preserve"> </w:t>
      </w:r>
      <w:r>
        <w:t xml:space="preserve">Combine traditional PM frameworks (e.g., PMP) with Agile and Scrum principles to manage evolving project requirements.</w:t>
      </w:r>
    </w:p>
    <w:p>
      <w:pPr>
        <w:numPr>
          <w:ilvl w:val="0"/>
          <w:numId w:val="1002"/>
        </w:numPr>
        <w:pStyle w:val="Compact"/>
      </w:pPr>
      <w:r>
        <w:rPr>
          <w:bCs/>
          <w:b/>
        </w:rPr>
        <w:t xml:space="preserve">Engage Stakeholders Proactively:</w:t>
      </w:r>
      <w:r>
        <w:t xml:space="preserve"> </w:t>
      </w:r>
      <w:r>
        <w:t xml:space="preserve">Use community workshops and digital platforms to foster transparency and inclusion in project planning.</w:t>
      </w:r>
    </w:p>
    <w:p>
      <w:pPr>
        <w:numPr>
          <w:ilvl w:val="0"/>
          <w:numId w:val="1002"/>
        </w:numPr>
        <w:pStyle w:val="Compact"/>
      </w:pPr>
      <w:r>
        <w:rPr>
          <w:bCs/>
          <w:b/>
        </w:rPr>
        <w:t xml:space="preserve">Leverage Local Networks:</w:t>
      </w:r>
      <w:r>
        <w:t xml:space="preserve"> </w:t>
      </w:r>
      <w:r>
        <w:t xml:space="preserve">Partner with universities like the Federal University of Brasília (UnB) for research support and talent development.</w:t>
      </w:r>
    </w:p>
    <w:p>
      <w:r>
        <w:pict>
          <v:rect style="width:0;height:1.5pt" o:hralign="center" o:hrstd="t" o:hr="t"/>
        </w:pict>
      </w:r>
    </w:p>
    <w:bookmarkEnd w:id="28"/>
    <w:bookmarkStart w:id="29" w:name="conclusion"/>
    <w:p>
      <w:pPr>
        <w:pStyle w:val="Heading2"/>
      </w:pPr>
      <w:r>
        <w:t xml:space="preserve">7. Conclusion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Brazil, Brasília</w:t>
      </w:r>
      <w:r>
        <w:t xml:space="preserve"> </w:t>
      </w:r>
      <w:r>
        <w:t xml:space="preserve">is both complex and pivotal. As the capital city continues to evolve through infrastructure upgrades, technological innovation, and policy reforms, effective project management will remain a cornerstone of success. This thesis underscores the need for</w:t>
      </w:r>
      <w:r>
        <w:t xml:space="preserve"> </w:t>
      </w:r>
      <w:r>
        <w:rPr>
          <w:bCs/>
          <w:b/>
        </w:rPr>
        <w:t xml:space="preserve">Project Managers</w:t>
      </w:r>
      <w:r>
        <w:t xml:space="preserve"> </w:t>
      </w:r>
      <w:r>
        <w:t xml:space="preserve">to combine technical proficiency with cultural competence and political awareness.</w:t>
      </w:r>
    </w:p>
    <w:p>
      <w:pPr>
        <w:pStyle w:val="BodyText"/>
      </w:pPr>
      <w:r>
        <w:t xml:space="preserve">Future research could explore how emerging technologies like AI-driven analytics or blockchain are reshaping project management in Brasília. By integrating global best practices with local contexts,</w:t>
      </w:r>
      <w:r>
        <w:t xml:space="preserve"> </w:t>
      </w:r>
      <w:r>
        <w:rPr>
          <w:bCs/>
          <w:b/>
        </w:rPr>
        <w:t xml:space="preserve">Project Managers</w:t>
      </w:r>
      <w:r>
        <w:t xml:space="preserve"> </w:t>
      </w:r>
      <w:r>
        <w:t xml:space="preserve">can contribute to Brazil’s national development goals while fostering sustainable growth in the capital.</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[List of academic sources, government reports, and case studies used in this thesis. Example: PMI (2023), “PMBOK Guide,” 7th Edition; Ministry of Infrastructure, Brazil (2021), “Central Railway Revitalization Report.”]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Brazil, Brasília</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