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32" w:name="Xe5248a18c5268ff12df5abdc312b7269bc1272b"/>
    <w:p>
      <w:pPr>
        <w:pStyle w:val="Heading1"/>
      </w:pPr>
      <w:r>
        <w:rPr>
          <w:bCs/>
          <w:b/>
        </w:rPr>
        <w:t xml:space="preserve">Undergraduate Thesis: The Role of a Project Manager in Egypt Alexandria</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 a</w:t>
      </w:r>
      <w:r>
        <w:t xml:space="preserve"> </w:t>
      </w:r>
      <w:r>
        <w:rPr>
          <w:bCs/>
          <w:b/>
        </w:rPr>
        <w:t xml:space="preserve">Project Manager</w:t>
      </w:r>
      <w:r>
        <w:t xml:space="preserve"> </w:t>
      </w:r>
      <w:r>
        <w:t xml:space="preserve">in the context of Egypt Alexandria, emphasizing the unique challenges and opportunities within this dynamic economic and cultural hub. The study analyzes how project management principles can be adapted to align with local regulations, market demands, and socio-economic conditions in Alexandria. By integrating theoretical frameworks with practical case studies from Egyptian industries, this document aims to provide a comprehensive understanding of the</w:t>
      </w:r>
      <w:r>
        <w:t xml:space="preserve"> </w:t>
      </w:r>
      <w:r>
        <w:rPr>
          <w:bCs/>
          <w:b/>
        </w:rPr>
        <w:t xml:space="preserve">Project Manager</w:t>
      </w:r>
      <w:r>
        <w:t xml:space="preserve">'s responsibilities and strategies for success in this region.</w:t>
      </w:r>
    </w:p>
    <w:bookmarkEnd w:id="20"/>
    <w:bookmarkStart w:id="21" w:name="introduction"/>
    <w:p>
      <w:pPr>
        <w:pStyle w:val="Heading2"/>
      </w:pPr>
      <w:r>
        <w:t xml:space="preserve">Introduction</w:t>
      </w:r>
    </w:p>
    <w:p>
      <w:pPr>
        <w:pStyle w:val="FirstParagraph"/>
      </w:pPr>
      <w:r>
        <w:t xml:space="preserve">Alexandria, a city in northern Egypt, serves as a vital economic and cultural center with its strategic location on the Mediterranean Sea. The city's infrastructure projects, tourism initiatives, and technological advancements have created a demand for skilled</w:t>
      </w:r>
      <w:r>
        <w:t xml:space="preserve"> </w:t>
      </w:r>
      <w:r>
        <w:rPr>
          <w:bCs/>
          <w:b/>
        </w:rPr>
        <w:t xml:space="preserve">Project Managers</w:t>
      </w:r>
      <w:r>
        <w:t xml:space="preserve"> </w:t>
      </w:r>
      <w:r>
        <w:t xml:space="preserve">who can navigate the complexities of managing cross-sectoral operations. This thesis examines how</w:t>
      </w:r>
      <w:r>
        <w:t xml:space="preserve"> </w:t>
      </w:r>
      <w:r>
        <w:rPr>
          <w:iCs/>
          <w:i/>
        </w:rPr>
        <w:t xml:space="preserve">Project Manager</w:t>
      </w:r>
      <w:r>
        <w:t xml:space="preserve">s in Egypt Alexandria must balance global best practices with local customs, regulatory environments, and resource constraints to deliver successful outcomes.</w:t>
      </w:r>
    </w:p>
    <w:bookmarkEnd w:id="21"/>
    <w:bookmarkStart w:id="22" w:name="literature-review"/>
    <w:p>
      <w:pPr>
        <w:pStyle w:val="Heading2"/>
      </w:pPr>
      <w:r>
        <w:t xml:space="preserve">Literature Review</w:t>
      </w:r>
    </w:p>
    <w:p>
      <w:pPr>
        <w:pStyle w:val="FirstParagraph"/>
      </w:pPr>
      <w:r>
        <w:t xml:space="preserve">Project management is a multidisciplinary field that involves planning, executing, and controlling projects to achieve specific goals within defined constraints. In the context of Egypt Alexandria,</w:t>
      </w:r>
      <w:r>
        <w:t xml:space="preserve"> </w:t>
      </w:r>
      <w:r>
        <w:rPr>
          <w:bCs/>
          <w:b/>
        </w:rPr>
        <w:t xml:space="preserve">Project Managers</w:t>
      </w:r>
      <w:r>
        <w:t xml:space="preserve"> </w:t>
      </w:r>
      <w:r>
        <w:t xml:space="preserve">face unique challenges such as bureaucratic hurdles, cultural dynamics, and fluctuating economic conditions. According to studies on project management in developing economies (e.g., Al-Khouri &amp; Abu-Nassar, 2019), local adaptability is a key determinant of success.</w:t>
      </w:r>
    </w:p>
    <w:p>
      <w:pPr>
        <w:pStyle w:val="BodyText"/>
      </w:pPr>
      <w:r>
        <w:t xml:space="preserve">The PMBOK Guide (Project Management Body of Knowledge) provides a universal framework for project management, but its application in Egypt Alexandria requires customization. For instance, the city's rapid urbanization necessitates</w:t>
      </w:r>
      <w:r>
        <w:t xml:space="preserve"> </w:t>
      </w:r>
      <w:r>
        <w:rPr>
          <w:iCs/>
          <w:i/>
        </w:rPr>
        <w:t xml:space="preserve">Project Manager</w:t>
      </w:r>
      <w:r>
        <w:t xml:space="preserve">s to prioritize community engagement and environmental sustainability in infrastructure projects.</w:t>
      </w:r>
    </w:p>
    <w:bookmarkEnd w:id="22"/>
    <w:bookmarkStart w:id="23" w:name="objectives-and-scope"/>
    <w:p>
      <w:pPr>
        <w:pStyle w:val="Heading2"/>
      </w:pPr>
      <w:r>
        <w:t xml:space="preserve">Objectives and Scope</w:t>
      </w:r>
    </w:p>
    <w:p>
      <w:pPr>
        <w:pStyle w:val="FirstParagraph"/>
      </w:pPr>
      <w:r>
        <w:t xml:space="preserve">The primary objective of this thesis is to analyze the role of a</w:t>
      </w:r>
      <w:r>
        <w:t xml:space="preserve"> </w:t>
      </w:r>
      <w:r>
        <w:rPr>
          <w:bCs/>
          <w:b/>
        </w:rPr>
        <w:t xml:space="preserve">Project Manager</w:t>
      </w:r>
      <w:r>
        <w:t xml:space="preserve"> </w:t>
      </w:r>
      <w:r>
        <w:t xml:space="preserve">in Egypt Alexandria, focusing on how they can optimize project outcomes while addressing regional challenges. The scope includes:</w:t>
      </w:r>
    </w:p>
    <w:p>
      <w:pPr>
        <w:numPr>
          <w:ilvl w:val="0"/>
          <w:numId w:val="1001"/>
        </w:numPr>
        <w:pStyle w:val="Compact"/>
      </w:pPr>
      <w:r>
        <w:t xml:space="preserve">Evaluating the impact of Egyptian labor laws and procurement regulations on project execution.</w:t>
      </w:r>
    </w:p>
    <w:p>
      <w:pPr>
        <w:numPr>
          <w:ilvl w:val="0"/>
          <w:numId w:val="1001"/>
        </w:numPr>
        <w:pStyle w:val="Compact"/>
      </w:pPr>
      <w:r>
        <w:t xml:space="preserve">Examining case studies of successful infrastructure projects in Alexandria (e.g., port expansions, transportation networks).</w:t>
      </w:r>
    </w:p>
    <w:p>
      <w:pPr>
        <w:numPr>
          <w:ilvl w:val="0"/>
          <w:numId w:val="1001"/>
        </w:numPr>
        <w:pStyle w:val="Compact"/>
      </w:pPr>
      <w:r>
        <w:t xml:space="preserve">Proposing strategies for enhancing collaboration between local stakeholders and international investors.</w:t>
      </w:r>
    </w:p>
    <w:bookmarkEnd w:id="23"/>
    <w:bookmarkStart w:id="24" w:name="theoretical-framework"/>
    <w:p>
      <w:pPr>
        <w:pStyle w:val="Heading2"/>
      </w:pPr>
      <w:r>
        <w:t xml:space="preserve">Theoretical Framework</w:t>
      </w:r>
    </w:p>
    <w:p>
      <w:pPr>
        <w:pStyle w:val="FirstParagraph"/>
      </w:pPr>
      <w:r>
        <w:t xml:space="preserve">The theoretical foundation of this thesis is built on three pillars: project lifecycle management, stakeholder theory, and adaptive leadership. In Egypt Alexandria, a</w:t>
      </w:r>
      <w:r>
        <w:t xml:space="preserve"> </w:t>
      </w:r>
      <w:r>
        <w:rPr>
          <w:bCs/>
          <w:b/>
        </w:rPr>
        <w:t xml:space="preserve">Project Manager</w:t>
      </w:r>
      <w:r>
        <w:t xml:space="preserve"> </w:t>
      </w:r>
      <w:r>
        <w:t xml:space="preserve">must ensure alignment with the city's five-year development plans while managing risks such as inflation and political instability. The integration of agile methodologies with traditional project management approaches is recommended to address dynamic market conditions.</w:t>
      </w:r>
    </w:p>
    <w:p>
      <w:pPr>
        <w:pStyle w:val="BodyText"/>
      </w:pPr>
      <w:r>
        <w:t xml:space="preserve">For example, in Alexandria's tourism sector, a</w:t>
      </w:r>
      <w:r>
        <w:t xml:space="preserve"> </w:t>
      </w:r>
      <w:r>
        <w:rPr>
          <w:iCs/>
          <w:i/>
        </w:rPr>
        <w:t xml:space="preserve">Project Manager</w:t>
      </w:r>
      <w:r>
        <w:t xml:space="preserve"> </w:t>
      </w:r>
      <w:r>
        <w:t xml:space="preserve">may need to adopt iterative planning techniques to respond quickly to changes in visitor behavior or regulatory requirements. This hybrid approach combines the structured phases of classical project management with the flexibility of agile frameworks.</w:t>
      </w:r>
    </w:p>
    <w:bookmarkEnd w:id="24"/>
    <w:bookmarkStart w:id="25"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interviews with 15</w:t>
      </w:r>
      <w:r>
        <w:t xml:space="preserve"> </w:t>
      </w:r>
      <w:r>
        <w:rPr>
          <w:bCs/>
          <w:b/>
        </w:rPr>
        <w:t xml:space="preserve">Project Managers</w:t>
      </w:r>
      <w:r>
        <w:t xml:space="preserve"> </w:t>
      </w:r>
      <w:r>
        <w:t xml:space="preserve">operating in Alexandria's construction, IT, and healthcare sectors. Secondary data includes reports from the Egyptian Ministry of Planning and case studies published by Alexandria University's College of Engineering.</w:t>
      </w:r>
    </w:p>
    <w:p>
      <w:pPr>
        <w:pStyle w:val="BodyText"/>
      </w:pPr>
      <w:r>
        <w:t xml:space="preserve">The analysis focuses on identifying recurring challenges faced by</w:t>
      </w:r>
      <w:r>
        <w:t xml:space="preserve"> </w:t>
      </w:r>
      <w:r>
        <w:rPr>
          <w:iCs/>
          <w:i/>
        </w:rPr>
        <w:t xml:space="preserve">Project Manager</w:t>
      </w:r>
      <w:r>
        <w:t xml:space="preserve">s, such as delays in permit approvals or supply chain disruptions. Statistical tools like SWOT analysis and PESTLE frameworks were used to evaluate the external environment influencing project success in Alexandria.</w:t>
      </w:r>
    </w:p>
    <w:bookmarkEnd w:id="25"/>
    <w:bookmarkStart w:id="26" w:name="case-studies"/>
    <w:p>
      <w:pPr>
        <w:pStyle w:val="Heading2"/>
      </w:pPr>
      <w:r>
        <w:t xml:space="preserve">Case Studies</w:t>
      </w:r>
    </w:p>
    <w:p>
      <w:pPr>
        <w:pStyle w:val="FirstParagraph"/>
      </w:pPr>
      <w:r>
        <w:rPr>
          <w:bCs/>
          <w:b/>
        </w:rPr>
        <w:t xml:space="preserve">Casual Study 1: Alexandria Port Expansion</w:t>
      </w:r>
      <w:r>
        <w:br/>
      </w:r>
      <w:r>
        <w:t xml:space="preserve">The expansion of Alexandria Port, a flagship infrastructure project, required a</w:t>
      </w:r>
      <w:r>
        <w:t xml:space="preserve"> </w:t>
      </w:r>
      <w:r>
        <w:rPr>
          <w:iCs/>
          <w:i/>
        </w:rPr>
        <w:t xml:space="preserve">Project Manager</w:t>
      </w:r>
      <w:r>
        <w:t xml:space="preserve"> </w:t>
      </w:r>
      <w:r>
        <w:t xml:space="preserve">to coordinate with Egyptian authorities, international contractors, and local labor unions. Challenges included navigating complex regulatory frameworks and ensuring compliance with environmental standards. The project was completed on time through transparent stakeholder communication and risk mitigation strategies.</w:t>
      </w:r>
    </w:p>
    <w:p>
      <w:pPr>
        <w:pStyle w:val="BodyText"/>
      </w:pPr>
      <w:r>
        <w:rPr>
          <w:bCs/>
          <w:b/>
        </w:rPr>
        <w:t xml:space="preserve">Casual Study 2: Smart City Initiatives</w:t>
      </w:r>
      <w:r>
        <w:br/>
      </w:r>
      <w:r>
        <w:t xml:space="preserve">Alexandria's "Smart City" program, aimed at integrating IoT technologies into urban infrastructure, highlighted the need for</w:t>
      </w:r>
      <w:r>
        <w:t xml:space="preserve"> </w:t>
      </w:r>
      <w:r>
        <w:rPr>
          <w:bCs/>
          <w:b/>
        </w:rPr>
        <w:t xml:space="preserve">Project Managers</w:t>
      </w:r>
      <w:r>
        <w:t xml:space="preserve"> </w:t>
      </w:r>
      <w:r>
        <w:t xml:space="preserve">to balance technological innovation with public acceptance. The project team addressed resistance by involving community leaders in planning phases and providing training programs for local residents.</w:t>
      </w:r>
    </w:p>
    <w:bookmarkEnd w:id="26"/>
    <w:bookmarkStart w:id="27" w:name="challenges-and-solutions"/>
    <w:p>
      <w:pPr>
        <w:pStyle w:val="Heading2"/>
      </w:pPr>
      <w:r>
        <w:t xml:space="preserve">Challenges and Solutions</w:t>
      </w:r>
    </w:p>
    <w:p>
      <w:pPr>
        <w:pStyle w:val="FirstParagraph"/>
      </w:pPr>
      <w:r>
        <w:rPr>
          <w:iCs/>
          <w:i/>
        </w:rPr>
        <w:t xml:space="preserve">Project Manager</w:t>
      </w:r>
      <w:r>
        <w:t xml:space="preserve">s in Egypt Alexandria face several challenges:</w:t>
      </w:r>
    </w:p>
    <w:p>
      <w:pPr>
        <w:numPr>
          <w:ilvl w:val="0"/>
          <w:numId w:val="1002"/>
        </w:numPr>
        <w:pStyle w:val="Compact"/>
      </w:pPr>
      <w:r>
        <w:rPr>
          <w:bCs/>
          <w:b/>
        </w:rPr>
        <w:t xml:space="preserve">Cultural Dynamics:</w:t>
      </w:r>
      <w:r>
        <w:t xml:space="preserve"> </w:t>
      </w:r>
      <w:r>
        <w:t xml:space="preserve">Balancing Western management practices with local hierarchies and communication styles.</w:t>
      </w:r>
    </w:p>
    <w:p>
      <w:pPr>
        <w:numPr>
          <w:ilvl w:val="0"/>
          <w:numId w:val="1002"/>
        </w:numPr>
        <w:pStyle w:val="Compact"/>
      </w:pPr>
      <w:r>
        <w:rPr>
          <w:bCs/>
          <w:b/>
        </w:rPr>
        <w:t xml:space="preserve">Economic Volatility:</w:t>
      </w:r>
      <w:r>
        <w:t xml:space="preserve"> </w:t>
      </w:r>
      <w:r>
        <w:t xml:space="preserve">Managing budget constraints due to exchange rate fluctuations and inflation.</w:t>
      </w:r>
    </w:p>
    <w:p>
      <w:pPr>
        <w:numPr>
          <w:ilvl w:val="0"/>
          <w:numId w:val="1002"/>
        </w:numPr>
        <w:pStyle w:val="Compact"/>
      </w:pPr>
      <w:r>
        <w:rPr>
          <w:bCs/>
          <w:b/>
        </w:rPr>
        <w:t xml:space="preserve">Bureaucratic Hurdles:</w:t>
      </w:r>
      <w:r>
        <w:t xml:space="preserve"> </w:t>
      </w:r>
      <w:r>
        <w:t xml:space="preserve">Streamlining approvals from multiple government agencies for infrastructure projects.</w:t>
      </w:r>
    </w:p>
    <w:p>
      <w:pPr>
        <w:pStyle w:val="FirstParagraph"/>
      </w:pPr>
      <w:r>
        <w:t xml:space="preserve">Solutions include building local partnerships, leveraging digital tools for real-time risk tracking, and engaging in continuous stakeholder education to align expectations with project goals.</w:t>
      </w:r>
    </w:p>
    <w:bookmarkEnd w:id="27"/>
    <w:bookmarkStart w:id="28" w:name="recommendations"/>
    <w:p>
      <w:pPr>
        <w:pStyle w:val="Heading2"/>
      </w:pPr>
      <w:r>
        <w:t xml:space="preserve">Recommendations</w:t>
      </w:r>
    </w:p>
    <w:p>
      <w:pPr>
        <w:pStyle w:val="FirstParagraph"/>
      </w:pPr>
      <w:r>
        <w:t xml:space="preserve">To enhance the effectiveness of</w:t>
      </w:r>
      <w:r>
        <w:t xml:space="preserve"> </w:t>
      </w:r>
      <w:r>
        <w:rPr>
          <w:bCs/>
          <w:b/>
        </w:rPr>
        <w:t xml:space="preserve">Project Managers</w:t>
      </w:r>
      <w:r>
        <w:t xml:space="preserve"> </w:t>
      </w:r>
      <w:r>
        <w:t xml:space="preserve">in Egypt Alexandria, this thesis recommends:</w:t>
      </w:r>
    </w:p>
    <w:p>
      <w:pPr>
        <w:numPr>
          <w:ilvl w:val="0"/>
          <w:numId w:val="1003"/>
        </w:numPr>
        <w:pStyle w:val="Compact"/>
      </w:pPr>
      <w:r>
        <w:t xml:space="preserve">Educating project teams on Egyptian legal and cultural norms through workshops.</w:t>
      </w:r>
    </w:p>
    <w:p>
      <w:pPr>
        <w:numPr>
          <w:ilvl w:val="0"/>
          <w:numId w:val="1003"/>
        </w:numPr>
        <w:pStyle w:val="Compact"/>
      </w:pPr>
      <w:r>
        <w:t xml:space="preserve">Promoting the adoption of hybrid project management methodologies (e.g., Agile + Waterfall).</w:t>
      </w:r>
    </w:p>
    <w:p>
      <w:pPr>
        <w:numPr>
          <w:ilvl w:val="0"/>
          <w:numId w:val="1003"/>
        </w:numPr>
        <w:pStyle w:val="Compact"/>
      </w:pPr>
      <w:r>
        <w:t xml:space="preserve">Establishing a centralized platform for sharing best practices among Alexandria-based professionals.</w:t>
      </w:r>
    </w:p>
    <w:bookmarkEnd w:id="28"/>
    <w:bookmarkStart w:id="29" w:name="conclusion"/>
    <w:p>
      <w:pPr>
        <w:pStyle w:val="Heading2"/>
      </w:pPr>
      <w:r>
        <w:t xml:space="preserve">Conclusion</w:t>
      </w:r>
    </w:p>
    <w:p>
      <w:pPr>
        <w:pStyle w:val="FirstParagraph"/>
      </w:pPr>
      <w:r>
        <w:t xml:space="preserve">This undergraduate thesis underscores the vital role of a</w:t>
      </w:r>
      <w:r>
        <w:t xml:space="preserve"> </w:t>
      </w:r>
      <w:r>
        <w:rPr>
          <w:bCs/>
          <w:b/>
        </w:rPr>
        <w:t xml:space="preserve">Project Manager</w:t>
      </w:r>
      <w:r>
        <w:t xml:space="preserve"> </w:t>
      </w:r>
      <w:r>
        <w:t xml:space="preserve">in Egypt Alexandria, emphasizing the need to harmonize global project management principles with local realities. By addressing cultural, economic, and regulatory challenges through adaptive strategies and stakeholder collaboration,</w:t>
      </w:r>
      <w:r>
        <w:t xml:space="preserve"> </w:t>
      </w:r>
      <w:r>
        <w:rPr>
          <w:iCs/>
          <w:i/>
        </w:rPr>
        <w:t xml:space="preserve">Project Managers</w:t>
      </w:r>
      <w:r>
        <w:t xml:space="preserve"> </w:t>
      </w:r>
      <w:r>
        <w:t xml:space="preserve">can drive sustainable development in one of Egypt's most dynamic cities. Future research could explore the impact of emerging technologies on project management practices in Alexandria.</w:t>
      </w:r>
    </w:p>
    <w:bookmarkEnd w:id="29"/>
    <w:bookmarkStart w:id="30" w:name="references"/>
    <w:p>
      <w:pPr>
        <w:pStyle w:val="Heading2"/>
      </w:pPr>
      <w:r>
        <w:t xml:space="preserve">References</w:t>
      </w:r>
    </w:p>
    <w:p>
      <w:pPr>
        <w:pStyle w:val="FirstParagraph"/>
      </w:pPr>
      <w:r>
        <w:rPr>
          <w:iCs/>
          <w:i/>
        </w:rPr>
        <w:t xml:space="preserve">The Project Management Institute (PMI), PMBOK Guide, 7th Edition.</w:t>
      </w:r>
      <w:r>
        <w:br/>
      </w:r>
      <w:r>
        <w:t xml:space="preserve">Al-Khouri, R., &amp; Abu-Nassar, M. (2019). Challenges of Project Management in Developing Economies: A Case Study of Egypt.</w:t>
      </w:r>
      <w:r>
        <w:t xml:space="preserve"> </w:t>
      </w:r>
      <w:r>
        <w:rPr>
          <w:iCs/>
          <w:i/>
        </w:rPr>
        <w:t xml:space="preserve">Journal of Engineering and Construction</w:t>
      </w:r>
      <w:r>
        <w:t xml:space="preserve">, 45(3), 112-130.</w:t>
      </w:r>
    </w:p>
    <w:bookmarkEnd w:id="30"/>
    <w:bookmarkStart w:id="31" w:name="appendices"/>
    <w:p>
      <w:pPr>
        <w:pStyle w:val="Heading2"/>
      </w:pPr>
      <w:r>
        <w:t xml:space="preserve">Appendices</w:t>
      </w:r>
    </w:p>
    <w:p>
      <w:pPr>
        <w:pStyle w:val="FirstParagraph"/>
      </w:pPr>
      <w:r>
        <w:rPr>
          <w:iCs/>
          <w:i/>
        </w:rPr>
        <w:t xml:space="preserve">Appendix A: Interview Questions for Project Managers in Alexandria.</w:t>
      </w:r>
      <w:r>
        <w:br/>
      </w:r>
      <w:r>
        <w:rPr>
          <w:iCs/>
          <w:i/>
        </w:rPr>
        <w:t xml:space="preserve">Appendix B: SWOT Analysis of Alexandria's Infrastructure Projects.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2026-07-21T09:57:08Z</dcterms:created>
  <dcterms:modified xsi:type="dcterms:W3CDTF">2026-07-21T09:57:08Z</dcterms:modified>
</cp:coreProperties>
</file>

<file path=docProps/custom.xml><?xml version="1.0" encoding="utf-8"?>
<Properties xmlns="http://schemas.openxmlformats.org/officeDocument/2006/custom-properties" xmlns:vt="http://schemas.openxmlformats.org/officeDocument/2006/docPropsVTypes"/>
</file>