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Organizational</w:t>
      </w:r>
      <w:r>
        <w:t xml:space="preserve"> </w:t>
      </w:r>
      <w:r>
        <w:t xml:space="preserve">Structures: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r>
        <w:t xml:space="preserve"> </w:t>
      </w:r>
      <w:r>
        <w:t xml:space="preserve">France</w:t>
      </w:r>
    </w:p>
    <w:bookmarkStart w:id="28" w:name="X48cb1b4982a6eec76325fa959fa91e3bd7c0d79"/>
    <w:p>
      <w:pPr>
        <w:pStyle w:val="Heading1"/>
      </w:pPr>
      <w:r>
        <w:t xml:space="preserve">The Role of a Project Manager in Contemporary Organizational Structures: A Case Study of Paris, France</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Project Manager (PM)</w:t>
      </w:r>
      <w:r>
        <w:t xml:space="preserve"> </w:t>
      </w:r>
      <w:r>
        <w:t xml:space="preserve">within the dynamic economic and cultural landscape of</w:t>
      </w:r>
      <w:r>
        <w:t xml:space="preserve"> </w:t>
      </w:r>
      <w:r>
        <w:rPr>
          <w:bCs/>
          <w:b/>
        </w:rPr>
        <w:t xml:space="preserve">Paris, France</w:t>
      </w:r>
      <w:r>
        <w:t xml:space="preserve">. Focusing on the challenges and opportunities faced by PMs in this global city, the study examines how project management methodologies must adapt to local regulatory frameworks, cultural norms, and industry-specific demands. Through a case study approach rooted in real-world examples from Parisian organizations, this paper highlights the unique responsibilities of PMs operating in France and proposes strategies for enhancing their effectiveness within this environment.</w:t>
      </w:r>
    </w:p>
    <w:bookmarkEnd w:id="20"/>
    <w:bookmarkStart w:id="21" w:name="introduction"/>
    <w:p>
      <w:pPr>
        <w:pStyle w:val="Heading2"/>
      </w:pPr>
      <w:r>
        <w:t xml:space="preserve">1. Introduction</w:t>
      </w:r>
    </w:p>
    <w:p>
      <w:pPr>
        <w:pStyle w:val="FirstParagraph"/>
      </w:pPr>
      <w:r>
        <w:t xml:space="preserve">In an era of rapid globalization and technological advancement, the role of a</w:t>
      </w:r>
      <w:r>
        <w:t xml:space="preserve"> </w:t>
      </w:r>
      <w:r>
        <w:rPr>
          <w:bCs/>
          <w:b/>
        </w:rPr>
        <w:t xml:space="preserve">Project Manager (PM)</w:t>
      </w:r>
      <w:r>
        <w:t xml:space="preserve"> </w:t>
      </w:r>
      <w:r>
        <w:t xml:space="preserve">has become increasingly critical to organizational success. In</w:t>
      </w:r>
      <w:r>
        <w:t xml:space="preserve"> </w:t>
      </w:r>
      <w:r>
        <w:rPr>
          <w:bCs/>
          <w:b/>
        </w:rPr>
        <w:t xml:space="preserve">Paris, France</w:t>
      </w:r>
      <w:r>
        <w:t xml:space="preserve">, a city renowned for its innovation in sectors such as technology, tourism, and real estate development, PMs face unique challenges that require both technical expertise and cultural adaptability. This undergraduate thesis investigates how PMs navigate the complexities of managing projects in Paris while aligning with French labor laws, environmental regulations (such as those enforced by</w:t>
      </w:r>
      <w:r>
        <w:t xml:space="preserve"> </w:t>
      </w:r>
      <w:r>
        <w:rPr>
          <w:iCs/>
          <w:i/>
        </w:rPr>
        <w:t xml:space="preserve">ADEME</w:t>
      </w:r>
      <w:r>
        <w:t xml:space="preserve">), and the city’s distinct professional culture.</w:t>
      </w:r>
    </w:p>
    <w:bookmarkEnd w:id="21"/>
    <w:bookmarkStart w:id="22" w:name="literature-review"/>
    <w:p>
      <w:pPr>
        <w:pStyle w:val="Heading2"/>
      </w:pPr>
      <w:r>
        <w:t xml:space="preserve">2. Literature Review</w:t>
      </w:r>
    </w:p>
    <w:p>
      <w:pPr>
        <w:pStyle w:val="FirstParagraph"/>
      </w:pPr>
      <w:r>
        <w:t xml:space="preserve">The foundation of modern project management lies in frameworks such as PMBOK (Project Management Body of Knowledge) and agile methodologies, which emphasize planning, execution, and stakeholder communication. However, these principles must be contextualized within the specificities of</w:t>
      </w:r>
      <w:r>
        <w:t xml:space="preserve"> </w:t>
      </w:r>
      <w:r>
        <w:rPr>
          <w:bCs/>
          <w:b/>
        </w:rPr>
        <w:t xml:space="preserve">France Paris</w:t>
      </w:r>
      <w:r>
        <w:t xml:space="preserve">. French labor laws, for instance, mandate strict adherence to working hours (</w:t>
      </w:r>
      <w:r>
        <w:rPr>
          <w:iCs/>
          <w:i/>
        </w:rPr>
        <w:t xml:space="preserve">35-hour workweek</w:t>
      </w:r>
      <w:r>
        <w:t xml:space="preserve">) and collective bargaining agreements that can influence project timelines. Additionally, the emphasis on</w:t>
      </w:r>
      <w:r>
        <w:t xml:space="preserve"> </w:t>
      </w:r>
      <w:r>
        <w:rPr>
          <w:iCs/>
          <w:i/>
        </w:rPr>
        <w:t xml:space="preserve">égalité</w:t>
      </w:r>
      <w:r>
        <w:t xml:space="preserve"> </w:t>
      </w:r>
      <w:r>
        <w:t xml:space="preserve">(equality) in French workplaces requires PMs to balance team dynamics with regulatory compliance.</w:t>
      </w:r>
    </w:p>
    <w:p>
      <w:pPr>
        <w:pStyle w:val="BodyText"/>
      </w:pPr>
      <w:r>
        <w:t xml:space="preserve">Cultural factors further shape the role of a PM in Paris. The French preference for formal communication and hierarchical structures contrasts with more collaborative approaches seen in other European cities. This necessitates PMs to develop cross-cultural competencies, particularly when managing multinational teams or international clients.</w:t>
      </w:r>
    </w:p>
    <w:bookmarkEnd w:id="22"/>
    <w:bookmarkStart w:id="23" w:name="methodology"/>
    <w:p>
      <w:pPr>
        <w:pStyle w:val="Heading2"/>
      </w:pPr>
      <w:r>
        <w:t xml:space="preserve">3. Methodology</w:t>
      </w:r>
    </w:p>
    <w:p>
      <w:pPr>
        <w:pStyle w:val="FirstParagraph"/>
      </w:pPr>
      <w:r>
        <w:t xml:space="preserve">This study employs a</w:t>
      </w:r>
      <w:r>
        <w:t xml:space="preserve"> </w:t>
      </w:r>
      <w:r>
        <w:rPr>
          <w:iCs/>
          <w:i/>
        </w:rPr>
        <w:t xml:space="preserve">case study methodology</w:t>
      </w:r>
      <w:r>
        <w:t xml:space="preserve">, analyzing three distinct sectors operating in</w:t>
      </w:r>
      <w:r>
        <w:t xml:space="preserve"> </w:t>
      </w:r>
      <w:r>
        <w:rPr>
          <w:bCs/>
          <w:b/>
        </w:rPr>
        <w:t xml:space="preserve">Paris, France</w:t>
      </w:r>
      <w:r>
        <w:t xml:space="preserve">: (1) a tech startup developing AI-driven solutions for urban mobility, (2) a construction firm managing sustainable housing projects under the</w:t>
      </w:r>
      <w:r>
        <w:t xml:space="preserve"> </w:t>
      </w:r>
      <w:r>
        <w:rPr>
          <w:iCs/>
          <w:i/>
        </w:rPr>
        <w:t xml:space="preserve">National Plan for Ecological Transition</w:t>
      </w:r>
      <w:r>
        <w:t xml:space="preserve">, and (3) a tourism agency coordinating cultural events in central Paris. Data was collected through secondary sources, including industry reports from</w:t>
      </w:r>
      <w:r>
        <w:t xml:space="preserve"> </w:t>
      </w:r>
      <w:r>
        <w:rPr>
          <w:iCs/>
          <w:i/>
        </w:rPr>
        <w:t xml:space="preserve">INSEE</w:t>
      </w:r>
      <w:r>
        <w:t xml:space="preserve"> </w:t>
      </w:r>
      <w:r>
        <w:t xml:space="preserve">(National Institute of Statistics and Economic Studies), interviews with PMs conducted via surveys, and analysis of project management software usage patterns.</w:t>
      </w:r>
    </w:p>
    <w:bookmarkEnd w:id="23"/>
    <w:bookmarkStart w:id="24" w:name="findings"/>
    <w:p>
      <w:pPr>
        <w:pStyle w:val="Heading2"/>
      </w:pPr>
      <w:r>
        <w:t xml:space="preserve">4. Findings</w:t>
      </w:r>
    </w:p>
    <w:p>
      <w:pPr>
        <w:pStyle w:val="FirstParagraph"/>
      </w:pPr>
      <w:r>
        <w:t xml:space="preserve">The findings reveal that PMs in</w:t>
      </w:r>
      <w:r>
        <w:t xml:space="preserve"> </w:t>
      </w:r>
      <w:r>
        <w:rPr>
          <w:bCs/>
          <w:b/>
        </w:rPr>
        <w:t xml:space="preserve">Paris, France</w:t>
      </w:r>
      <w:r>
        <w:t xml:space="preserve"> </w:t>
      </w:r>
      <w:r>
        <w:t xml:space="preserve">face three primary challenges: regulatory compliance, cultural communication barriers, and resource allocation in a competitive market. For instance, the construction firm managing sustainable housing projects had to adhere to stringent environmental regulations while coordinating with local authorities (</w:t>
      </w:r>
      <w:r>
        <w:rPr>
          <w:iCs/>
          <w:i/>
        </w:rPr>
        <w:t xml:space="preserve">Mairie de Paris</w:t>
      </w:r>
      <w:r>
        <w:t xml:space="preserve">) and ensuring timely delivery. This required PMs to integrate sustainability metrics into project planning and foster collaboration between engineers, urban planners, and policymakers.</w:t>
      </w:r>
    </w:p>
    <w:p>
      <w:pPr>
        <w:pStyle w:val="BodyText"/>
      </w:pPr>
      <w:r>
        <w:t xml:space="preserve">In contrast, the tech startup highlighted the importance of agile methodologies in adapting to rapid market changes. PMs here relied on tools like</w:t>
      </w:r>
      <w:r>
        <w:t xml:space="preserve"> </w:t>
      </w:r>
      <w:r>
        <w:rPr>
          <w:iCs/>
          <w:i/>
        </w:rPr>
        <w:t xml:space="preserve">Jira</w:t>
      </w:r>
      <w:r>
        <w:t xml:space="preserve"> </w:t>
      </w:r>
      <w:r>
        <w:t xml:space="preserve">and</w:t>
      </w:r>
      <w:r>
        <w:t xml:space="preserve"> </w:t>
      </w:r>
      <w:r>
        <w:rPr>
          <w:iCs/>
          <w:i/>
        </w:rPr>
        <w:t xml:space="preserve">Trello</w:t>
      </w:r>
      <w:r>
        <w:t xml:space="preserve"> </w:t>
      </w:r>
      <w:r>
        <w:t xml:space="preserve">to manage remote teams across Europe while maintaining alignment with French data privacy laws (</w:t>
      </w:r>
      <w:r>
        <w:rPr>
          <w:iCs/>
          <w:i/>
        </w:rPr>
        <w:t xml:space="preserve">RGPD</w:t>
      </w:r>
      <w:r>
        <w:t xml:space="preserve">). The tourism agency’s case underscored the need for PMs to balance cultural sensitivity with operational efficiency, particularly when organizing events that attract both domestic and international audiences.</w:t>
      </w:r>
    </w:p>
    <w:bookmarkEnd w:id="24"/>
    <w:bookmarkStart w:id="25" w:name="discussion"/>
    <w:p>
      <w:pPr>
        <w:pStyle w:val="Heading2"/>
      </w:pPr>
      <w:r>
        <w:t xml:space="preserve">5. Discussion</w:t>
      </w:r>
    </w:p>
    <w:p>
      <w:pPr>
        <w:pStyle w:val="FirstParagraph"/>
      </w:pPr>
      <w:r>
        <w:t xml:space="preserve">The study confirms that the role of a</w:t>
      </w:r>
      <w:r>
        <w:t xml:space="preserve"> </w:t>
      </w:r>
      <w:r>
        <w:rPr>
          <w:bCs/>
          <w:b/>
        </w:rPr>
        <w:t xml:space="preserve">Project Manager (PM)</w:t>
      </w:r>
      <w:r>
        <w:t xml:space="preserve"> </w:t>
      </w:r>
      <w:r>
        <w:t xml:space="preserve">in</w:t>
      </w:r>
      <w:r>
        <w:t xml:space="preserve"> </w:t>
      </w:r>
      <w:r>
        <w:rPr>
          <w:bCs/>
          <w:b/>
        </w:rPr>
        <w:t xml:space="preserve">Paris, France</w:t>
      </w:r>
      <w:r>
        <w:t xml:space="preserve"> </w:t>
      </w:r>
      <w:r>
        <w:t xml:space="preserve">demands not only technical proficiency but also deep cultural awareness and adaptability. Unlike PMs in other regions, those in Paris must navigate a complex web of legal requirements, environmental goals, and social expectations. For example, the emphasis on</w:t>
      </w:r>
      <w:r>
        <w:t xml:space="preserve"> </w:t>
      </w:r>
      <w:r>
        <w:rPr>
          <w:iCs/>
          <w:i/>
        </w:rPr>
        <w:t xml:space="preserve">sécurité</w:t>
      </w:r>
      <w:r>
        <w:t xml:space="preserve"> </w:t>
      </w:r>
      <w:r>
        <w:t xml:space="preserve">(safety) in French workplaces requires PMs to prioritize risk management frameworks that go beyond standard industry practices.</w:t>
      </w:r>
    </w:p>
    <w:p>
      <w:pPr>
        <w:pStyle w:val="BodyText"/>
      </w:pPr>
      <w:r>
        <w:t xml:space="preserve">Moreover, the findings suggest that successful PMs in Paris leverage hybrid models of project management—combining traditional methodologies with agile approaches—to address the city’s unique challenges. This is particularly evident in sectors like real estate, where delays due to bureaucratic hurdles are common. PMs who foster strong relationships with local stakeholders (e.g.,</w:t>
      </w:r>
      <w:r>
        <w:t xml:space="preserve"> </w:t>
      </w:r>
      <w:r>
        <w:rPr>
          <w:iCs/>
          <w:i/>
        </w:rPr>
        <w:t xml:space="preserve">Mairie de Paris</w:t>
      </w:r>
      <w:r>
        <w:t xml:space="preserve">) and employ data-driven decision-making tools are more likely to achieve project goals efficiently.</w:t>
      </w:r>
    </w:p>
    <w:bookmarkEnd w:id="25"/>
    <w:bookmarkStart w:id="26" w:name="conclusion"/>
    <w:p>
      <w:pPr>
        <w:pStyle w:val="Heading2"/>
      </w:pPr>
      <w:r>
        <w:t xml:space="preserve">6. Conclusion</w:t>
      </w:r>
    </w:p>
    <w:p>
      <w:pPr>
        <w:pStyle w:val="FirstParagraph"/>
      </w:pPr>
      <w:r>
        <w:t xml:space="preserve">This undergraduate thesis underscores the critical role of a</w:t>
      </w:r>
      <w:r>
        <w:t xml:space="preserve"> </w:t>
      </w:r>
      <w:r>
        <w:rPr>
          <w:bCs/>
          <w:b/>
        </w:rPr>
        <w:t xml:space="preserve">Project Manager (PM)</w:t>
      </w:r>
      <w:r>
        <w:t xml:space="preserve"> </w:t>
      </w:r>
      <w:r>
        <w:t xml:space="preserve">in driving organizational success within the context of</w:t>
      </w:r>
      <w:r>
        <w:t xml:space="preserve"> </w:t>
      </w:r>
      <w:r>
        <w:rPr>
          <w:bCs/>
          <w:b/>
        </w:rPr>
        <w:t xml:space="preserve">Paris, France</w:t>
      </w:r>
      <w:r>
        <w:t xml:space="preserve">. By analyzing real-world cases, it becomes evident that PMs must tailor their strategies to align with French regulatory frameworks, cultural norms, and industry-specific demands. The study also highlights the potential for further research into how digital transformation and emerging technologies (e.g., AI and IoT) are reshaping project management practices in Paris.</w:t>
      </w:r>
    </w:p>
    <w:p>
      <w:pPr>
        <w:pStyle w:val="BodyText"/>
      </w:pPr>
      <w:r>
        <w:t xml:space="preserve">For students of project management seeking to work in</w:t>
      </w:r>
      <w:r>
        <w:t xml:space="preserve"> </w:t>
      </w:r>
      <w:r>
        <w:rPr>
          <w:bCs/>
          <w:b/>
        </w:rPr>
        <w:t xml:space="preserve">Paris, France</w:t>
      </w:r>
      <w:r>
        <w:t xml:space="preserve">, this thesis offers actionable insights into the skills and strategies required to thrive in this dynamic environment. As the city continues to evolve as a global hub for innovation, the role of the PM will remain indispensable in bridging challenges and fostering sustainable growth.</w:t>
      </w:r>
    </w:p>
    <w:bookmarkEnd w:id="26"/>
    <w:bookmarkStart w:id="27" w:name="references"/>
    <w:p>
      <w:pPr>
        <w:pStyle w:val="Heading2"/>
      </w:pPr>
      <w:r>
        <w:t xml:space="preserve">References</w:t>
      </w:r>
    </w:p>
    <w:p>
      <w:pPr>
        <w:pStyle w:val="FirstParagraph"/>
      </w:pPr>
      <w:r>
        <w:rPr>
          <w:iCs/>
          <w:i/>
        </w:rPr>
        <w:t xml:space="preserve">ADEME (Agence de l'Environnement et de la Maîtrise de l'Énergie).</w:t>
      </w:r>
      <w:r>
        <w:t xml:space="preserve"> </w:t>
      </w:r>
      <w:r>
        <w:t xml:space="preserve">(2023).</w:t>
      </w:r>
      <w:r>
        <w:t xml:space="preserve"> </w:t>
      </w:r>
      <w:r>
        <w:rPr>
          <w:iCs/>
          <w:i/>
        </w:rPr>
        <w:t xml:space="preserve">Sustainable Urban Development Guidelines for Paris.</w:t>
      </w:r>
      <w:r>
        <w:br/>
      </w:r>
      <w:r>
        <w:rPr>
          <w:iCs/>
          <w:i/>
        </w:rPr>
        <w:t xml:space="preserve">Economic Trends in the Parisian Metropolitan Area.</w:t>
      </w:r>
      <w:r>
        <w:br/>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Project Manager in Contemporary Organizational Structures: A Case Study of Paris, France</dc:title>
  <dc:creator/>
  <dc:language>en</dc:language>
  <cp:keywords/>
  <dcterms:created xsi:type="dcterms:W3CDTF">2026-07-21T01:59:42Z</dcterms:created>
  <dcterms:modified xsi:type="dcterms:W3CDTF">2026-07-21T01:59:42Z</dcterms:modified>
</cp:coreProperties>
</file>

<file path=docProps/custom.xml><?xml version="1.0" encoding="utf-8"?>
<Properties xmlns="http://schemas.openxmlformats.org/officeDocument/2006/custom-properties" xmlns:vt="http://schemas.openxmlformats.org/officeDocument/2006/docPropsVTypes"/>
</file>