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7acd5dc0abfb242a0f2e3a74b421e7656d22eac"/>
    <w:p>
      <w:pPr>
        <w:pStyle w:val="Heading1"/>
      </w:pPr>
      <w:r>
        <w:t xml:space="preserve">Undergraduate Thesis: The Role of a Project Manager in Germany Frankfurt</w:t>
      </w:r>
    </w:p>
    <w:bookmarkStart w:id="20" w:name="abstract"/>
    <w:p>
      <w:pPr>
        <w:pStyle w:val="Heading2"/>
      </w:pPr>
      <w:r>
        <w:t xml:space="preserve">Abstract</w:t>
      </w:r>
    </w:p>
    <w:p>
      <w:pPr>
        <w:pStyle w:val="FirstParagraph"/>
      </w:pPr>
      <w:r>
        <w:t xml:space="preserve">This Undergraduate Thesis explores the critical role of a Project Manager within the dynamic business environment of Germany Frankfurt. As one of Europe's most prominent financial and cultural hubs, Frankfurt presents unique challenges and opportunities for project management professionals. The thesis examines how a Project Manager must navigate cultural, structural, and regulatory frameworks in Germany to ensure successful project delivery. By analyzing case studies from Frankfurt-based industries such as finance, logistics, and technology, this paper highlights the competencies required of a Project Manager in this region while emphasizing the importance of adaptability to local norms. The findings underscore that effective project management in Germany Frankfurt demands not only technical expertise but also a deep understanding of German work culture, language nuances (including formal communication), and legal standards.</w:t>
      </w:r>
    </w:p>
    <w:bookmarkEnd w:id="20"/>
    <w:bookmarkStart w:id="21" w:name="introduction"/>
    <w:p>
      <w:pPr>
        <w:pStyle w:val="Heading2"/>
      </w:pPr>
      <w:r>
        <w:t xml:space="preserve">Introduction</w:t>
      </w:r>
    </w:p>
    <w:p>
      <w:pPr>
        <w:pStyle w:val="FirstParagraph"/>
      </w:pPr>
      <w:r>
        <w:t xml:space="preserve">In the context of global business expansion, Germany Frankfurt has emerged as a strategic location for multinational corporations and startups alike. Its status as a financial center, combined with its reputation for precision and efficiency in manufacturing and services, makes it an ideal case study for investigating the role of a Project Manager. This Undergraduate Thesis investigates how a Project Manager operates within the unique socio-economic landscape of Germany Frankfurt, focusing on factors such as hierarchical decision-making structures, punctuality expectations (a hallmark of German work culture), and compliance with stringent regulatory requirements. The research aims to provide actionable insights for aspiring project managers seeking to excel in this region while contributing to academic discourse on cross-cultural project management practices.</w:t>
      </w:r>
    </w:p>
    <w:bookmarkEnd w:id="21"/>
    <w:bookmarkStart w:id="22" w:name="literature-review"/>
    <w:p>
      <w:pPr>
        <w:pStyle w:val="Heading2"/>
      </w:pPr>
      <w:r>
        <w:t xml:space="preserve">Literature Review</w:t>
      </w:r>
    </w:p>
    <w:p>
      <w:pPr>
        <w:pStyle w:val="FirstParagraph"/>
      </w:pPr>
      <w:r>
        <w:t xml:space="preserve">The concept of a Project Manager is rooted in methodologies such as PMBOK (Project Management Body of Knowledge) and Agile frameworks. However, the application of these theories varies significantly across regions. In Germany, project management is often characterized by a blend of formal processes and collaborative teamwork, influenced by the country’s strong emphasis on efficiency and quality assurance (Hansmann &amp; Scholz, 2018). Frankfurt’s economic ecosystem further complicates this dynamic: projects in sectors like banking or engineering require strict adherence to deadlines, budgets, and compliance standards such as GDPR for data management. This section reviews existing literature on project management in Germany, highlighting gaps related to localized practices in Frankfurt. For instance, while studies often generalize German work culture as rigid and hierarchical (Schwartz &amp; Ruppert, 2015), this thesis argues that Frankfurt’s internationalized environment necessitates a nuanced approach to leadership and stakeholder engagement.</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Frankfurt-based projects with interviews and secondary data analysis. The research focuses on the role of a Project Manager in three key industries: financial services (e.g., corporate banking), construction (e.g., sustainable urban development), and technology (e.g., fintech startups). Data collection involves reviewing project reports from publicly available sources, analyzing feedback from professionals working in Frankfurt, and synthesizing academic papers on German project management practices. The methodology also incorporates a comparative analysis of how a Project Manager in Frankfurt differs from those operating in other European cities like Berlin or Munich, emphasizing the unique demands of Frankfurt’s multicultural environment and its economic significance as the headquarters for institutions such as the European Central Bank.</w:t>
      </w:r>
    </w:p>
    <w:bookmarkEnd w:id="23"/>
    <w:bookmarkStart w:id="25" w:name="case-study"/>
    <w:bookmarkStart w:id="24" w:name="Xe5aa8737a08e4656c3d0bfdba8551b74f85bfcf"/>
    <w:p>
      <w:pPr>
        <w:pStyle w:val="Heading2"/>
      </w:pPr>
      <w:r>
        <w:t xml:space="preserve">Case Study: Project Management in Frankfurt’s Financial Sector</w:t>
      </w:r>
    </w:p>
    <w:p>
      <w:pPr>
        <w:pStyle w:val="FirstParagraph"/>
      </w:pPr>
      <w:r>
        <w:t xml:space="preserve">To illustrate the practical application of project management principles in Germany Frankfurt, this section presents a hypothetical case study of a cross-border financial integration project for a multinational bank headquartered in the city. The Project Manager oversees tasks such as aligning IT systems with GDPR requirements, coordinating with German regulatory bodies, and managing teams composed of both local employees and international expatriates. Key challenges include ensuring punctual delivery despite bureaucratic procedures (e.g., obtaining permits for infrastructure upgrades) and fostering collaboration across hierarchical structures. The case study highlights the importance of cultural sensitivity—for example, prioritizing formal communication styles over informal brainstorming sessions—which is critical for maintaining trust among stakeholders in Germany.</w:t>
      </w:r>
    </w:p>
    <w:bookmarkEnd w:id="24"/>
    <w:bookmarkEnd w:id="25"/>
    <w:bookmarkStart w:id="26" w:name="discussion"/>
    <w:p>
      <w:pPr>
        <w:pStyle w:val="Heading2"/>
      </w:pPr>
      <w:r>
        <w:t xml:space="preserve">Discussion</w:t>
      </w:r>
    </w:p>
    <w:p>
      <w:pPr>
        <w:pStyle w:val="FirstParagraph"/>
      </w:pPr>
      <w:r>
        <w:t xml:space="preserve">The findings of this Undergraduate Thesis reveal that a Project Manager in Germany Frankfurt must balance global best practices with localized expectations. For instance, while Agile methodologies are gaining traction in tech startups, many traditional industries still favor Waterfall models due to the need for precise documentation and risk mitigation. Additionally, the German emphasis on "Zeitmanagement" (time management) requires Project Managers to maintain strict schedules without compromising quality—a challenge amplified by Frankfurt’s role as a transit hub with frequent delays in logistics. The research also underscores the importance of language skills: while English is commonly used in business settings, proficiency in German is often necessary for legal or administrative tasks.</w:t>
      </w:r>
    </w:p>
    <w:p>
      <w:pPr>
        <w:pStyle w:val="BodyText"/>
      </w:pPr>
      <w:r>
        <w:t xml:space="preserve">Comparing this analysis to broader European contexts, Frankfurt stands out due to its dual identity as a financial powerhouse and a city with high standards for work-life balance. Project Managers must navigate these expectations by implementing flexible yet structured workflows that respect employees’ rights (e.g., adherence to Germany’s 8-hour workday laws) while meeting aggressive project timelines.</w:t>
      </w:r>
    </w:p>
    <w:bookmarkEnd w:id="26"/>
    <w:bookmarkStart w:id="27" w:name="conclusion"/>
    <w:p>
      <w:pPr>
        <w:pStyle w:val="Heading2"/>
      </w:pPr>
      <w:r>
        <w:t xml:space="preserve">Conclusion</w:t>
      </w:r>
    </w:p>
    <w:p>
      <w:pPr>
        <w:pStyle w:val="FirstParagraph"/>
      </w:pPr>
      <w:r>
        <w:t xml:space="preserve">In conclusion, this Undergraduate Thesis demonstrates that the role of a Project Manager in Germany Frankfurt is distinct due to the region’s economic, cultural, and regulatory landscape. Success in this environment hinges on mastering both technical project management skills and soft skills such as cross-cultural communication and adaptability. For future research, it would be valuable to explore how digital transformation (e.g., AI-driven project planning tools) is reshaping the role of a Project Manager in Frankfurt’s industries. As Germany continues to play a pivotal role in European economic stability, understanding the nuances of project management in cities like Frankfurt will remain essential for global professionals and academic institutions alike.</w:t>
      </w:r>
    </w:p>
    <w:bookmarkEnd w:id="27"/>
    <w:p>
      <w:pPr>
        <w:pStyle w:val="BodyText"/>
      </w:pPr>
      <w:r>
        <w:rPr>
          <w:bCs/>
          <w:b/>
        </w:rPr>
        <w:t xml:space="preserve">Keywords:</w:t>
      </w:r>
      <w:r>
        <w:t xml:space="preserve"> </w:t>
      </w:r>
      <w:r>
        <w:t xml:space="preserve">Undergraduate Thesis, Project Manager, Germany Frankfurt</w:t>
      </w:r>
    </w:p>
    <w:p>
      <w:pPr>
        <w:pStyle w:val="BodyText"/>
      </w:pPr>
      <w:r>
        <w:t xml:space="preserve">© 2023 [Your Name].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Germany Frankfurt</dc:title>
  <dc:creator/>
  <dc:language>en</dc:language>
  <cp:keywords/>
  <dcterms:created xsi:type="dcterms:W3CDTF">2026-07-21T01:59:16Z</dcterms:created>
  <dcterms:modified xsi:type="dcterms:W3CDTF">2026-07-21T01:59:16Z</dcterms:modified>
</cp:coreProperties>
</file>

<file path=docProps/custom.xml><?xml version="1.0" encoding="utf-8"?>
<Properties xmlns="http://schemas.openxmlformats.org/officeDocument/2006/custom-properties" xmlns:vt="http://schemas.openxmlformats.org/officeDocument/2006/docPropsVTypes"/>
</file>