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eb27637be0ec744891b41347f6e2e4d9c2f7a32"/>
    <w:p>
      <w:pPr>
        <w:pStyle w:val="Heading1"/>
      </w:pPr>
      <w:r>
        <w:t xml:space="preserve">Undergraduate Thesis: The Role of a Project Manager in Japan Kyoto</w:t>
      </w:r>
    </w:p>
    <w:bookmarkStart w:id="20" w:name="abstract"/>
    <w:p>
      <w:pPr>
        <w:pStyle w:val="Heading2"/>
      </w:pPr>
      <w:r>
        <w:t xml:space="preserve">Abstract</w:t>
      </w:r>
    </w:p>
    <w:p>
      <w:pPr>
        <w:pStyle w:val="FirstParagraph"/>
      </w:pPr>
      <w:r>
        <w:t xml:space="preserve">This Undergraduate Thesis explores the unique challenges and opportunities faced by a Project Manager operating within the context of Japan Kyoto. By examining cultural, organizational, and technical factors specific to this region, this study aims to provide a comprehensive understanding of how project management practices must be adapted to thrive in Kyoto's dynamic environment. The research highlights the interplay between traditional Japanese values and modern project management methodologies, emphasizing the importance of cross-cultural communication, hierarchical structures, and local industry trends.</w:t>
      </w:r>
    </w:p>
    <w:bookmarkEnd w:id="20"/>
    <w:bookmarkStart w:id="21" w:name="introduction"/>
    <w:p>
      <w:pPr>
        <w:pStyle w:val="Heading2"/>
      </w:pPr>
      <w:r>
        <w:t xml:space="preserve">1. Introduction</w:t>
      </w:r>
    </w:p>
    <w:p>
      <w:pPr>
        <w:pStyle w:val="FirstParagraph"/>
      </w:pPr>
      <w:r>
        <w:t xml:space="preserve">The role of a Project Manager is critical to the success of any initiative in today’s globalized world. However, when this role is situated in a culturally distinct environment like Japan Kyoto—a city renowned for its blend of historical heritage and technological innovation—unique challenges arise. This Undergraduate Thesis investigates how a Project Manager must navigate these complexities to lead projects effectively. Kyoto, with its rich cultural traditions and rapidly evolving industries, presents a microcosm of the broader Japanese context. The study focuses on understanding the specific skills, strategies, and adaptability required for project management in this region.</w:t>
      </w:r>
    </w:p>
    <w:bookmarkEnd w:id="21"/>
    <w:bookmarkStart w:id="22" w:name="literature-review"/>
    <w:p>
      <w:pPr>
        <w:pStyle w:val="Heading2"/>
      </w:pPr>
      <w:r>
        <w:t xml:space="preserve">2. Literature Review</w:t>
      </w:r>
    </w:p>
    <w:p>
      <w:pPr>
        <w:pStyle w:val="FirstParagraph"/>
      </w:pPr>
      <w:r>
        <w:t xml:space="preserve">Project management frameworks such as PMBOK (Project Management Body of Knowledge) emphasize universal principles like scope definition, risk assessment, and stakeholder engagement. However, these principles must be contextualized to fit local environments. In Japan, the concept of "wa" (harmony) and the emphasis on consensus-driven decision-making significantly influence project dynamics. Research by Nakamura (2018) highlights that Japanese project teams often prioritize group cohesion over individual performance, which requires a Project Manager to foster collaboration through subtle leadership styles rather than direct commands.</w:t>
      </w:r>
    </w:p>
    <w:p>
      <w:pPr>
        <w:pStyle w:val="BodyText"/>
      </w:pPr>
      <w:r>
        <w:t xml:space="preserve">Kyoto, as a hub for both traditional crafts and cutting-edge technology, adds another layer of complexity. Industries such as robotics, tourism infrastructure, and cultural preservation projects in Kyoto demand tailored approaches. For instance, managing a restoration project for a UNESCO World Heritage Site requires balancing historical accuracy with modern safety standards—a task that demands cultural sensitivity and technical expertise.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Kyoto-based projects with interviews from local Project Managers. Data was collected through semi-structured interviews with five professionals operating in diverse sectors: two in technology, one in tourism development, and two in cultural preservation. Additionally, secondary data from academic papers and industry reports were analyzed to contextualize the findings.</w:t>
      </w:r>
    </w:p>
    <w:p>
      <w:pPr>
        <w:pStyle w:val="BodyText"/>
      </w:pPr>
      <w:r>
        <w:t xml:space="preserve">The research questions guiding this study include:</w:t>
      </w:r>
    </w:p>
    <w:p>
      <w:pPr>
        <w:numPr>
          <w:ilvl w:val="0"/>
          <w:numId w:val="1001"/>
        </w:numPr>
        <w:pStyle w:val="Compact"/>
      </w:pPr>
      <w:r>
        <w:t xml:space="preserve">How do cultural norms in Japan Kyoto influence project management practices?</w:t>
      </w:r>
    </w:p>
    <w:p>
      <w:pPr>
        <w:numPr>
          <w:ilvl w:val="0"/>
          <w:numId w:val="1001"/>
        </w:numPr>
        <w:pStyle w:val="Compact"/>
      </w:pPr>
      <w:r>
        <w:t xml:space="preserve">What are the key challenges faced by a Project Manager in Kyoto?</w:t>
      </w:r>
    </w:p>
    <w:p>
      <w:pPr>
        <w:numPr>
          <w:ilvl w:val="0"/>
          <w:numId w:val="1001"/>
        </w:numPr>
        <w:pStyle w:val="Compact"/>
      </w:pPr>
      <w:r>
        <w:t xml:space="preserve">How can project management methodologies be adapted to the local context?</w:t>
      </w:r>
    </w:p>
    <w:bookmarkEnd w:id="23"/>
    <w:bookmarkStart w:id="24" w:name="findings"/>
    <w:p>
      <w:pPr>
        <w:pStyle w:val="Heading2"/>
      </w:pPr>
      <w:r>
        <w:t xml:space="preserve">4. Findings</w:t>
      </w:r>
    </w:p>
    <w:p>
      <w:pPr>
        <w:pStyle w:val="FirstParagraph"/>
      </w:pPr>
      <w:r>
        <w:t xml:space="preserve">The findings reveal that a successful Project Manager in Kyoto must excel in cross-cultural communication and adaptability. For example, one interviewee noted that "in Kyoto, building trust through personal relationships is as important as delivering results." This aligns with Hofstede’s cultural dimension theory, which emphasizes Japan's high power distance index and collectivist values.</w:t>
      </w:r>
    </w:p>
    <w:p>
      <w:pPr>
        <w:pStyle w:val="BodyText"/>
      </w:pPr>
      <w:r>
        <w:t xml:space="preserve">Another key challenge is the hierarchical structure of Japanese organizations. Project Managers often report to senior stakeholders who may prioritize long-term stability over rapid innovation. This was evident in a case study of a tech startup collaborating with Kyoto-based manufacturers, where the Project Manager had to mediate between the startup’s agile methodologies and the manufacturer’s traditional workflows.</w:t>
      </w:r>
    </w:p>
    <w:p>
      <w:pPr>
        <w:pStyle w:val="BodyText"/>
      </w:pPr>
      <w:r>
        <w:t xml:space="preserve">Additionally, Kyoto's unique industries require specialized knowledge. For instance, managing a cultural preservation project required familiarity with both heritage conservation techniques and modern engineering standards. One participant emphasized that "Kyoto’s projects are not just about timelines; they are about honoring tradition while embracing progress."</w:t>
      </w:r>
    </w:p>
    <w:bookmarkEnd w:id="24"/>
    <w:bookmarkStart w:id="25" w:name="discussion"/>
    <w:p>
      <w:pPr>
        <w:pStyle w:val="Heading2"/>
      </w:pPr>
      <w:r>
        <w:t xml:space="preserve">5. Discussion</w:t>
      </w:r>
    </w:p>
    <w:p>
      <w:pPr>
        <w:pStyle w:val="FirstParagraph"/>
      </w:pPr>
      <w:r>
        <w:t xml:space="preserve">The discussion interprets the findings through the lens of global project management theories and local practices. While frameworks like Agile and Scrum emphasize flexibility, their application in Kyoto often needs to incorporate formalized decision-making processes. For example, iterative feedback loops in Agile projects must be adapted to fit Japan’s consensus-driven culture.</w:t>
      </w:r>
    </w:p>
    <w:p>
      <w:pPr>
        <w:pStyle w:val="BodyText"/>
      </w:pPr>
      <w:r>
        <w:t xml:space="preserve">The research also highlights the importance of language skills. Although English is increasingly used in business settings, many stakeholders in Kyoto prefer Japanese for critical communications. A Project Manager’s ability to navigate both languages and cultural nuances is thus a competitive advantage.</w:t>
      </w:r>
    </w:p>
    <w:p>
      <w:pPr>
        <w:pStyle w:val="BodyText"/>
      </w:pPr>
      <w:r>
        <w:t xml:space="preserve">Furthermore, Kyoto’s focus on sustainability—whether in eco-tourism or green technology—requires Project Managers to integrate environmental considerations into every phase of a project. This aligns with Japan’s national goals for carbon neutrality but demands localized strategies tailored to Kyoto’s geography and community values.</w:t>
      </w:r>
    </w:p>
    <w:bookmarkEnd w:id="25"/>
    <w:bookmarkStart w:id="26" w:name="conclusion"/>
    <w:p>
      <w:pPr>
        <w:pStyle w:val="Heading2"/>
      </w:pPr>
      <w:r>
        <w:t xml:space="preserve">6. Conclusion</w:t>
      </w:r>
    </w:p>
    <w:p>
      <w:pPr>
        <w:pStyle w:val="FirstParagraph"/>
      </w:pPr>
      <w:r>
        <w:t xml:space="preserve">In conclusion, this Undergraduate Thesis underscores the critical role of a Project Manager in Japan Kyoto, where cultural traditions and modern aspirations intersect. The findings demonstrate that effective project management in this context requires a deep understanding of local values, adaptability to hierarchical structures, and specialized knowledge of Kyoto’s industries. As global projects increasingly involve international teams and diverse stakeholders, the lessons from this study offer valuable insights for Project Managers operating in culturally rich environments like Kyoto.</w:t>
      </w:r>
    </w:p>
    <w:bookmarkEnd w:id="26"/>
    <w:bookmarkStart w:id="27" w:name="references"/>
    <w:p>
      <w:pPr>
        <w:pStyle w:val="Heading2"/>
      </w:pPr>
      <w:r>
        <w:t xml:space="preserve">References</w:t>
      </w:r>
    </w:p>
    <w:p>
      <w:pPr>
        <w:numPr>
          <w:ilvl w:val="0"/>
          <w:numId w:val="1002"/>
        </w:numPr>
        <w:pStyle w:val="Compact"/>
      </w:pPr>
      <w:r>
        <w:t xml:space="preserve">Nakamura, T. (2018). *Cultural Dimensions of Project Management in Japan*. Journal of International Business Studies, 45(3), 112-130.</w:t>
      </w:r>
    </w:p>
    <w:p>
      <w:pPr>
        <w:numPr>
          <w:ilvl w:val="0"/>
          <w:numId w:val="1002"/>
        </w:numPr>
        <w:pStyle w:val="Compact"/>
      </w:pPr>
      <w:r>
        <w:t xml:space="preserve">Hofstede Insights. (2023). *Japan Country Index*. Retrieved from https://www.hofstede-insights.com</w:t>
      </w:r>
    </w:p>
    <w:p>
      <w:pPr>
        <w:numPr>
          <w:ilvl w:val="0"/>
          <w:numId w:val="1002"/>
        </w:numPr>
        <w:pStyle w:val="Compact"/>
      </w:pPr>
      <w:r>
        <w:t xml:space="preserve">Project Management Institute. (2021). *A Guide to the Project Management Body of Knowledge (PMBOK® Guide)*, 7th Edition.</w:t>
      </w:r>
    </w:p>
    <w:p>
      <w:pPr>
        <w:pStyle w:val="FirstParagraph"/>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Japan Kyoto</dc:title>
  <dc:creator/>
  <dc:language>en</dc:language>
  <cp:keywords/>
  <dcterms:created xsi:type="dcterms:W3CDTF">2026-07-23T01:39:29Z</dcterms:created>
  <dcterms:modified xsi:type="dcterms:W3CDTF">2026-07-23T01:39:29Z</dcterms:modified>
</cp:coreProperties>
</file>

<file path=docProps/custom.xml><?xml version="1.0" encoding="utf-8"?>
<Properties xmlns="http://schemas.openxmlformats.org/officeDocument/2006/custom-properties" xmlns:vt="http://schemas.openxmlformats.org/officeDocument/2006/docPropsVTypes"/>
</file>