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Morocco's</w:t>
      </w:r>
      <w:r>
        <w:t xml:space="preserve"> </w:t>
      </w:r>
      <w:r>
        <w:t xml:space="preserve">Business</w:t>
      </w:r>
      <w:r>
        <w:t xml:space="preserve"> </w:t>
      </w:r>
      <w:r>
        <w:t xml:space="preserve">Environment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3855734c6fc896abe20a2dc4f837790fdd919b6"/>
    <w:p>
      <w:pPr>
        <w:pStyle w:val="Heading1"/>
      </w:pPr>
      <w:r>
        <w:t xml:space="preserve">The Role of a Project Manager in Morocco's Business Environment: A Focus on Casablanca</w:t>
      </w:r>
    </w:p>
    <w:bookmarkStart w:id="20" w:name="abstract"/>
    <w:p>
      <w:pPr>
        <w:pStyle w:val="Heading2"/>
      </w:pPr>
      <w:r>
        <w:t xml:space="preserve">Abstract</w:t>
      </w:r>
    </w:p>
    <w:p>
      <w:pPr>
        <w:pStyle w:val="FirstParagraph"/>
      </w:pPr>
      <w:r>
        <w:t xml:space="preserve">This Undergraduate Thesis explores the critical role of a Project Manager in Morocco's evolving business landscape, with specific emphasis on Casablanca. As the economic and cultural heart of Morocco, Casablanca presents unique challenges and opportunities for project management professionals. The study examines how Project Managers navigate local dynamics such as regulatory frameworks, cultural nuances, and resource constraints to drive successful projects. Through a qualitative analysis of case studies from Moroccan industries—particularly construction, technology, and tourism—the thesis highlights the importance of adaptability, cross-cultural communication, and strategic leadership in the context of Morocco Casablanca. It further underscores the need for tailored education and training programs to equip future Project Managers with skills relevant to this dynamic region.</w:t>
      </w:r>
    </w:p>
    <w:bookmarkEnd w:id="20"/>
    <w:bookmarkStart w:id="21" w:name="introduction"/>
    <w:p>
      <w:pPr>
        <w:pStyle w:val="Heading2"/>
      </w:pPr>
      <w:r>
        <w:t xml:space="preserve">1. Introduction</w:t>
      </w:r>
    </w:p>
    <w:p>
      <w:pPr>
        <w:pStyle w:val="FirstParagraph"/>
      </w:pPr>
      <w:r>
        <w:t xml:space="preserve">The concept of a Project Manager has become indispensable in modern business, serving as the linchpin between strategic goals and operational execution. In Morocco, a country undergoing rapid urbanization and economic diversification, the role of a Project Manager is pivotal to achieving national objectives such as infrastructure development, digital transformation, and sustainable growth. Among Moroccan cities, Casablanca stands out as a global hub for commerce, innovation, and cultural exchange. Its strategic location on the Atlantic coast has made it a focal point for international investments and local enterprises alike. However, the unique socio-economic conditions of Morocco Casablanca—ranging from bureaucratic inefficiencies to linguistic diversity—require Project Managers to adopt innovative strategies. This thesis investigates how these factors shape the responsibilities and challenges of a Project Manager in this region.</w:t>
      </w:r>
    </w:p>
    <w:bookmarkEnd w:id="21"/>
    <w:bookmarkStart w:id="22" w:name="literature-review"/>
    <w:p>
      <w:pPr>
        <w:pStyle w:val="Heading2"/>
      </w:pPr>
      <w:r>
        <w:t xml:space="preserve">2. Literature Review</w:t>
      </w:r>
    </w:p>
    <w:p>
      <w:pPr>
        <w:pStyle w:val="FirstParagraph"/>
      </w:pPr>
      <w:r>
        <w:t xml:space="preserve">The global literature on project management emphasizes core competencies such as risk management, stakeholder engagement, and time-cost-quality trade-offs (Kerzner, 2017). However, these principles must be contextualized when applied to emerging markets like Morocco. In Casablanca, where French colonial influence persists alongside Arabic cultural norms, Project Managers often face dual challenges: aligning with international standards while respecting local practices. Studies on North African project management highlight the importance of understanding regional hierarchies and communication styles (Al-Mashari et al., 2013). Additionally, Morocco's commitment to sustainable development through initiatives like the National Plan for Sustainable Development (2030) has created new demands for Project Managers to integrate environmental and social considerations into their projects. This thesis builds on these insights by focusing on how Project Managers in Morocco Casablanca can reconcile global best practices with local realities.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Project Managers operating in Morocco Casablanca. Data collection involved reviewing publicly available project documentation from sectors such as real estate (e.g., the Office of Casablanca’s urban renewal projects) and technology (e.g., Moroccan startups leveraging Casablanca’s innovation ecosystem). Interviews were conducted with five professionals, selected through purposive sampling to ensure a diverse representation of industries and experience levels. The findings were analyzed thematically, focusing on themes such as cultural adaptation, regulatory compliance, and team leadership in the context of Morocco Casablanca.</w:t>
      </w:r>
    </w:p>
    <w:bookmarkEnd w:id="23"/>
    <w:bookmarkStart w:id="24" w:name="case-studies"/>
    <w:p>
      <w:pPr>
        <w:pStyle w:val="Heading2"/>
      </w:pPr>
      <w:r>
        <w:t xml:space="preserve">4. Case Studies</w:t>
      </w:r>
    </w:p>
    <w:p>
      <w:pPr>
        <w:pStyle w:val="FirstParagraph"/>
      </w:pPr>
      <w:r>
        <w:rPr>
          <w:bCs/>
          <w:b/>
        </w:rPr>
        <w:t xml:space="preserve">Case Study 1: Construction of the Hassan II Mosque Extension</w:t>
      </w:r>
      <w:r>
        <w:br/>
      </w:r>
      <w:r>
        <w:t xml:space="preserve">While not in Casablanca itself, this project exemplifies the complexities faced by Project Managers in Morocco. The extension required balancing historical preservation with modern engineering techniques, while managing stakeholder expectations across religious, governmental, and private sectors.</w:t>
      </w:r>
    </w:p>
    <w:p>
      <w:pPr>
        <w:pStyle w:val="BodyText"/>
      </w:pPr>
      <w:r>
        <w:rPr>
          <w:bCs/>
          <w:b/>
        </w:rPr>
        <w:t xml:space="preserve">Case Study 2: Digital Transformation at a Casablanca-Based Tech Startup</w:t>
      </w:r>
      <w:r>
        <w:br/>
      </w:r>
      <w:r>
        <w:t xml:space="preserve">A local startup aimed to scale its AI-driven logistics platform. The Project Manager had to navigate challenges such as securing funding from both Moroccan investors and European partners, while ensuring the team's cohesion amid language barriers and cultural differences.</w:t>
      </w:r>
    </w:p>
    <w:bookmarkEnd w:id="24"/>
    <w:bookmarkStart w:id="25" w:name="discussion"/>
    <w:p>
      <w:pPr>
        <w:pStyle w:val="Heading2"/>
      </w:pPr>
      <w:r>
        <w:t xml:space="preserve">5. Discussion</w:t>
      </w:r>
    </w:p>
    <w:p>
      <w:pPr>
        <w:pStyle w:val="FirstParagraph"/>
      </w:pPr>
      <w:r>
        <w:t xml:space="preserve">The findings reveal that Project Managers in Morocco Casablanca must prioritize cross-cultural competence and flexibility. For instance, understanding the French-Arabic linguistic duality in communication is critical for aligning with both local teams and international stakeholders. Additionally, regulatory challenges—such as navigating Morocco's complex permitting processes—require a deep familiarity with local bureaucracy. The study also highlights the growing demand for Project Managers who can integrate sustainability into their projects, reflecting global trends and Morocco’s national policies.</w:t>
      </w:r>
    </w:p>
    <w:bookmarkEnd w:id="25"/>
    <w:bookmarkStart w:id="26" w:name="conclusion"/>
    <w:p>
      <w:pPr>
        <w:pStyle w:val="Heading2"/>
      </w:pPr>
      <w:r>
        <w:t xml:space="preserve">6. Conclusion</w:t>
      </w:r>
    </w:p>
    <w:p>
      <w:pPr>
        <w:pStyle w:val="FirstParagraph"/>
      </w:pPr>
      <w:r>
        <w:t xml:space="preserve">This Undergraduate Thesis underscores the indispensable role of a Project Manager in driving economic growth and innovation in Morocco Casablanca. As the region continues to evolve as a regional business hub, Project Managers will need to balance global standards with local adaptability. The thesis calls for enhanced educational programs at Moroccan universities, such as those in Casablanca, to prepare students for the multifaceted demands of project management. By fostering a new generation of skilled professionals, Morocco can leverage its strategic position to achieve long-term developmental goals.</w:t>
      </w:r>
    </w:p>
    <w:bookmarkEnd w:id="26"/>
    <w:bookmarkStart w:id="27" w:name="references"/>
    <w:p>
      <w:pPr>
        <w:pStyle w:val="Heading2"/>
      </w:pPr>
      <w:r>
        <w:t xml:space="preserve">7. References</w:t>
      </w:r>
    </w:p>
    <w:p>
      <w:pPr>
        <w:numPr>
          <w:ilvl w:val="0"/>
          <w:numId w:val="1001"/>
        </w:numPr>
        <w:pStyle w:val="Compact"/>
      </w:pPr>
      <w:r>
        <w:t xml:space="preserve">Kerzner, H. (2017).</w:t>
      </w:r>
      <w:r>
        <w:t xml:space="preserve"> </w:t>
      </w:r>
      <w:r>
        <w:rPr>
          <w:iCs/>
          <w:i/>
        </w:rPr>
        <w:t xml:space="preserve">Project Management: A Systems Approach to Planning, Scheduling, and Controlling</w:t>
      </w:r>
      <w:r>
        <w:t xml:space="preserve">. Wiley.</w:t>
      </w:r>
    </w:p>
    <w:p>
      <w:pPr>
        <w:numPr>
          <w:ilvl w:val="0"/>
          <w:numId w:val="1001"/>
        </w:numPr>
        <w:pStyle w:val="Compact"/>
      </w:pPr>
      <w:r>
        <w:t xml:space="preserve">Al-Mashari, M., et al. (2013). "A Study of Project Management Practices in the Middle East."</w:t>
      </w:r>
      <w:r>
        <w:t xml:space="preserve"> </w:t>
      </w:r>
      <w:r>
        <w:rPr>
          <w:iCs/>
          <w:i/>
        </w:rPr>
        <w:t xml:space="preserve">International Journal of Project Management</w:t>
      </w:r>
      <w:r>
        <w:t xml:space="preserve">, 31(5), 768–780.</w:t>
      </w:r>
    </w:p>
    <w:p>
      <w:pPr>
        <w:numPr>
          <w:ilvl w:val="0"/>
          <w:numId w:val="1001"/>
        </w:numPr>
        <w:pStyle w:val="Compact"/>
      </w:pPr>
      <w:r>
        <w:t xml:space="preserve">Office of Casablanca. (2022).</w:t>
      </w:r>
      <w:r>
        <w:t xml:space="preserve"> </w:t>
      </w:r>
      <w:r>
        <w:rPr>
          <w:iCs/>
          <w:i/>
        </w:rPr>
        <w:t xml:space="preserve">National Plan for Sustainable Development: Strategic Framework</w:t>
      </w:r>
      <w:r>
        <w:t xml:space="preserve">. Ministry of Planning, Morocco.</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Project Documentation from Moroccan Enterprises</w:t>
      </w:r>
      <w:r>
        <w:br/>
      </w:r>
      <w:r>
        <w:rPr>
          <w:bCs/>
          <w:b/>
        </w:rPr>
        <w:t xml:space="preserve">Appendix C:</w:t>
      </w:r>
      <w:r>
        <w:t xml:space="preserve"> </w:t>
      </w:r>
      <w:r>
        <w:t xml:space="preserve">Glossary of Key Terms Related to Project Management in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Morocco's Business Environment - A Focus on Casablanca</dc:title>
  <dc:creator/>
  <dc:language>en</dc:language>
  <cp:keywords/>
  <dcterms:created xsi:type="dcterms:W3CDTF">2026-07-22T15:34:47Z</dcterms:created>
  <dcterms:modified xsi:type="dcterms:W3CDTF">2026-07-22T15:34:47Z</dcterms:modified>
</cp:coreProperties>
</file>

<file path=docProps/custom.xml><?xml version="1.0" encoding="utf-8"?>
<Properties xmlns="http://schemas.openxmlformats.org/officeDocument/2006/custom-properties" xmlns:vt="http://schemas.openxmlformats.org/officeDocument/2006/docPropsVTypes"/>
</file>