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af8ee114b91e746cac89cb45e014d92a5be216f"/>
    <w:p>
      <w:pPr>
        <w:pStyle w:val="Heading1"/>
      </w:pPr>
      <w:r>
        <w:t xml:space="preserve">Undergraduate Thesis: The Role of a Project Manager in the Netherlands Amsterdam</w:t>
      </w:r>
    </w:p>
    <w:bookmarkStart w:id="20" w:name="abstract"/>
    <w:p>
      <w:pPr>
        <w:pStyle w:val="Heading2"/>
      </w:pPr>
      <w:r>
        <w:t xml:space="preserve">Abstract</w:t>
      </w:r>
    </w:p>
    <w:p>
      <w:pPr>
        <w:pStyle w:val="FirstParagraph"/>
      </w:pPr>
      <w:r>
        <w:t xml:space="preserve">This undergraduate thesis explores the multifaceted role of a Project Manager within the dynamic urban landscape of Amsterdam, Netherlands. Focusing on the unique challenges and opportunities present in this cosmopolitan city, it examines how project management methodologies are adapted to align with local cultural norms, regulatory frameworks, and industry-specific demands. By analyzing case studies from sectors such as sustainable construction, technology innovation, and public infrastructure development in Amsterdam, this thesis provides a comprehensive understanding of the skills required for a Project Manager to succeed in this environment. The research emphasizes the importance of cross-cultural communication, Agile project management practices, and adherence to Dutch labor laws as critical components for effective project delivery.</w:t>
      </w:r>
    </w:p>
    <w:bookmarkEnd w:id="20"/>
    <w:bookmarkStart w:id="21" w:name="introduction"/>
    <w:p>
      <w:pPr>
        <w:pStyle w:val="Heading2"/>
      </w:pPr>
      <w:r>
        <w:t xml:space="preserve">Introduction</w:t>
      </w:r>
    </w:p>
    <w:p>
      <w:pPr>
        <w:pStyle w:val="FirstParagraph"/>
      </w:pPr>
      <w:r>
        <w:t xml:space="preserve">The Netherlands Amsterdam is renowned for its vibrant multiculturalism, cutting-edge innovation hubs, and commitment to sustainability. As a global leader in urban development and green technology, the city presents unique challenges for Project Managers navigating complex stakeholder relationships, tight timelines, and environmental regulations. This thesis investigates how Project Managers operating in Amsterdam must integrate local practices with international standards to ensure project success. The study is particularly relevant for students pursuing careers in project management within the Netherlands or abroad, as it highlights the interplay between global methodologies and regional specifics.</w:t>
      </w:r>
    </w:p>
    <w:bookmarkEnd w:id="21"/>
    <w:bookmarkStart w:id="22" w:name="Xa95f60f7accd646bf9482436c118232c6585bbd"/>
    <w:p>
      <w:pPr>
        <w:pStyle w:val="Heading2"/>
      </w:pPr>
      <w:r>
        <w:t xml:space="preserve">Contextualizing Project Management in Amsterdam</w:t>
      </w:r>
    </w:p>
    <w:p>
      <w:pPr>
        <w:pStyle w:val="FirstParagraph"/>
      </w:pPr>
      <w:r>
        <w:t xml:space="preserve">Amsterdam’s reputation as a hub for innovation and sustainability shapes the expectations of stakeholders involved in local projects. For instance, construction projects often require compliance with stringent environmental policies, such as the Dutch Building Decree (Bouwbesluit) and EU regulations on energy efficiency. Project Managers in Amsterdam must not only manage timelines and budgets but also ensure alignment with these standards. Furthermore, the city’s collaborative culture—emphasized in sectors like smart city initiatives and circular economy projects—demands strong interpersonal skills to foster cooperation among diverse teams.</w:t>
      </w:r>
    </w:p>
    <w:bookmarkEnd w:id="22"/>
    <w:bookmarkStart w:id="23" w:name="X027fc2205fadfe6caf5dc7b15be2eb845b228e2"/>
    <w:p>
      <w:pPr>
        <w:pStyle w:val="Heading2"/>
      </w:pPr>
      <w:r>
        <w:t xml:space="preserve">Key Challenges for a Project Manager in Amsterdam</w:t>
      </w:r>
    </w:p>
    <w:p>
      <w:pPr>
        <w:pStyle w:val="FirstParagraph"/>
      </w:pPr>
      <w:r>
        <w:rPr>
          <w:bCs/>
          <w:b/>
        </w:rPr>
        <w:t xml:space="preserve">Cultural Nuances:</w:t>
      </w:r>
      <w:r>
        <w:t xml:space="preserve"> </w:t>
      </w:r>
      <w:r>
        <w:t xml:space="preserve">The Netherlands is known for its direct communication style and emphasis on efficiency, which can both streamline decision-making and create friction with stakeholders from other cultural backgrounds. A Project Manager must balance this openness with the need to maintain respectful relationships across hierarchical structures.</w:t>
      </w:r>
    </w:p>
    <w:p>
      <w:pPr>
        <w:pStyle w:val="BodyText"/>
      </w:pPr>
      <w:r>
        <w:rPr>
          <w:bCs/>
          <w:b/>
        </w:rPr>
        <w:t xml:space="preserve">Regulatory Compliance:</w:t>
      </w:r>
      <w:r>
        <w:t xml:space="preserve"> </w:t>
      </w:r>
      <w:r>
        <w:t xml:space="preserve">Amsterdam’s strict zoning laws, sustainability mandates, and labor regulations (e.g., the Dutch Working Conditions Act) require meticulous attention to detail. Non-compliance can result in costly delays or legal penalties, underscoring the need for Project Managers to stay updated on local legislation.</w:t>
      </w:r>
    </w:p>
    <w:p>
      <w:pPr>
        <w:pStyle w:val="BodyText"/>
      </w:pPr>
      <w:r>
        <w:rPr>
          <w:bCs/>
          <w:b/>
        </w:rPr>
        <w:t xml:space="preserve">Urban Constraints:</w:t>
      </w:r>
      <w:r>
        <w:t xml:space="preserve"> </w:t>
      </w:r>
      <w:r>
        <w:t xml:space="preserve">Limited space and high land values in Amsterdam necessitate innovative solutions for infrastructure projects. For example, tunneling and elevated construction are common in urban areas, requiring specialized expertise from Project Managers.</w:t>
      </w:r>
    </w:p>
    <w:bookmarkEnd w:id="23"/>
    <w:bookmarkStart w:id="24" w:name="X3f4debbb32994d0372ccf5ca42814fc64a02783"/>
    <w:p>
      <w:pPr>
        <w:pStyle w:val="Heading2"/>
      </w:pPr>
      <w:r>
        <w:t xml:space="preserve">Methodologies Adopted by Project Managers</w:t>
      </w:r>
    </w:p>
    <w:p>
      <w:pPr>
        <w:pStyle w:val="FirstParagraph"/>
      </w:pPr>
      <w:r>
        <w:t xml:space="preserve">In response to these challenges, Project Managers in Amsterdam often adopt hybrid project management methodologies that blend Agile frameworks with traditional Waterfall approaches. This is particularly evident in technology startups and public-private partnerships, where iterative development aligns with the city’s emphasis on rapid innovation. Additionally, tools like Microsoft Project and Asana are widely used to track progress across multicultural teams.</w:t>
      </w:r>
    </w:p>
    <w:bookmarkEnd w:id="24"/>
    <w:bookmarkStart w:id="25" w:name="X361d9cc0eb18b899d398aa414e3dd3ca79e75f5"/>
    <w:p>
      <w:pPr>
        <w:pStyle w:val="Heading2"/>
      </w:pPr>
      <w:r>
        <w:t xml:space="preserve">Case Study: Sustainable Urban Development in Amsterdam</w:t>
      </w:r>
    </w:p>
    <w:p>
      <w:pPr>
        <w:pStyle w:val="FirstParagraph"/>
      </w:pPr>
      <w:r>
        <w:t xml:space="preserve">A case study of the IJburg district redevelopment project illustrates the complexities faced by Project Managers in Amsterdam. This large-scale housing initiative required coordination between municipal authorities, private developers, and environmental organizations. The Project Manager had to navigate conflicting priorities—such as balancing affordability with sustainability goals—while ensuring adherence to EU-funded grant requirements. The success of this project hinged on transparent communication and adaptive leadership strategies tailored to the local context.</w:t>
      </w:r>
    </w:p>
    <w:bookmarkEnd w:id="25"/>
    <w:bookmarkStart w:id="26" w:name="education-and-skill-requirements"/>
    <w:p>
      <w:pPr>
        <w:pStyle w:val="Heading2"/>
      </w:pPr>
      <w:r>
        <w:t xml:space="preserve">Education and Skill Requirements</w:t>
      </w:r>
    </w:p>
    <w:p>
      <w:pPr>
        <w:pStyle w:val="FirstParagraph"/>
      </w:pPr>
      <w:r>
        <w:t xml:space="preserve">Project Managers in Amsterdam typically hold degrees in Business Administration, Engineering, or related fields from institutions like the University of Amsterdam or Vrije Universiteit Amsterdam. Certification programs such as PMP (Project Management Professional) are highly valued, but local experience—such as managing projects for Dutch organizations like Royal BAM Group or Philips—is equally critical. Soft skills including negotiation, conflict resolution, and cultural sensitivity are prioritized in recruitment processes.</w:t>
      </w:r>
    </w:p>
    <w:bookmarkEnd w:id="26"/>
    <w:bookmarkStart w:id="27" w:name="conclusion"/>
    <w:p>
      <w:pPr>
        <w:pStyle w:val="Heading2"/>
      </w:pPr>
      <w:r>
        <w:t xml:space="preserve">Conclusion</w:t>
      </w:r>
    </w:p>
    <w:p>
      <w:pPr>
        <w:pStyle w:val="FirstParagraph"/>
      </w:pPr>
      <w:r>
        <w:t xml:space="preserve">This thesis underscores the indispensable role of a Project Manager in navigating the unique demands of Amsterdam’s urban environment. By synthesizing global project management principles with local practices, professionals can drive successful outcomes in sectors ranging from renewable energy to smart mobility. As Amsterdam continues to evolve as a leader in sustainable innovation, the need for skilled and culturally competent Project Managers will only grow. This research serves as a foundational resource for students and practitioners seeking to thrive in the dynamic landscape of the Netherlands Amsterdam.</w:t>
      </w:r>
    </w:p>
    <w:bookmarkEnd w:id="27"/>
    <w:bookmarkStart w:id="28" w:name="references"/>
    <w:p>
      <w:pPr>
        <w:pStyle w:val="Heading2"/>
      </w:pPr>
      <w:r>
        <w:t xml:space="preserve">References</w:t>
      </w:r>
    </w:p>
    <w:p>
      <w:pPr>
        <w:pStyle w:val="FirstParagraph"/>
      </w:pPr>
      <w:r>
        <w:t xml:space="preserve">While this thesis does not include formal citations (as per user instructions), it draws on publicly available data from organizations such as the Amsterdam Economic Board, Dutch Ministry of Infrastructure and Water Management, and case studies published by local universities. Further academic exploration is recommended for deeper analysis of specific sectors or regulatory frameworks.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the Netherlands Amsterdam</dc:title>
  <dc:creator/>
  <dc:language>en</dc:language>
  <cp:keywords/>
  <dcterms:created xsi:type="dcterms:W3CDTF">2026-07-20T19:11:23Z</dcterms:created>
  <dcterms:modified xsi:type="dcterms:W3CDTF">2026-07-20T19:11:23Z</dcterms:modified>
</cp:coreProperties>
</file>

<file path=docProps/custom.xml><?xml version="1.0" encoding="utf-8"?>
<Properties xmlns="http://schemas.openxmlformats.org/officeDocument/2006/custom-properties" xmlns:vt="http://schemas.openxmlformats.org/officeDocument/2006/docPropsVTypes"/>
</file>