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Xab9b23f6dc885f17a58395b97d6ad1c1905e978"/>
    <w:p>
      <w:pPr>
        <w:pStyle w:val="Heading1"/>
      </w:pPr>
      <w:r>
        <w:t xml:space="preserve">Undergraduate Thesis: The Role of a Project Manager in Philippines Manila</w:t>
      </w:r>
    </w:p>
    <w:bookmarkStart w:id="20" w:name="abstract"/>
    <w:p>
      <w:pPr>
        <w:pStyle w:val="Heading2"/>
      </w:pPr>
      <w:r>
        <w:t xml:space="preserve">Abstract</w:t>
      </w:r>
    </w:p>
    <w:p>
      <w:pPr>
        <w:pStyle w:val="FirstParagraph"/>
      </w:pPr>
      <w:r>
        <w:t xml:space="preserve">This Undergraduate Thesis explores the critical role of a Project Manager in the dynamic environment of Philippines Manila. It examines how project management principles are applied to overcome challenges unique to urban development, infrastructure projects, and cultural dynamics in the capital city. Through case studies and literature reviews, this thesis highlights the responsibilities, competencies, and strategies required for effective project leadership in Manila. The study emphasizes the importance of adaptive planning and stakeholder engagement to ensure successful project outcomes in a rapidly evolving metropolitan setting.</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case-study">
        <w:r>
          <w:rPr>
            <w:rStyle w:val="Hyperlink"/>
          </w:rPr>
          <w:t xml:space="preserve">Case Study: Project Management in Manila’s Urban Development</w:t>
        </w:r>
      </w:hyperlink>
    </w:p>
    <w:p>
      <w:pPr>
        <w:numPr>
          <w:ilvl w:val="0"/>
          <w:numId w:val="1001"/>
        </w:numPr>
        <w:pStyle w:val="Compact"/>
      </w:pPr>
      <w:hyperlink w:anchor="challenges">
        <w:r>
          <w:rPr>
            <w:rStyle w:val="Hyperlink"/>
          </w:rPr>
          <w:t xml:space="preserve">Challenges for Project Managers in Philippines Manila</w:t>
        </w:r>
      </w:hyperlink>
    </w:p>
    <w:p>
      <w:pPr>
        <w:numPr>
          <w:ilvl w:val="0"/>
          <w:numId w:val="1001"/>
        </w:numPr>
        <w:pStyle w:val="Compact"/>
      </w:pPr>
      <w:hyperlink w:anchor="recommendations">
        <w:r>
          <w:rPr>
            <w:rStyle w:val="Hyperlink"/>
          </w:rPr>
          <w:t xml:space="preserve">Recommendations for Effective Project Leadership</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rPr>
          <w:bCs/>
          <w:b/>
        </w:rPr>
        <w:t xml:space="preserve">Introduction</w:t>
      </w:r>
    </w:p>
    <w:p>
      <w:pPr>
        <w:pStyle w:val="FirstParagraph"/>
      </w:pPr>
      <w:r>
        <w:t xml:space="preserve">The Philippines Manila, as the nation’s political, economic, and cultural hub, presents a unique landscape for project management. The city’s rapid urbanization, bureaucratic complexities, and diverse stakeholder interests require Project Managers to balance efficiency with adaptability. This Undergraduate Thesis investigates how Project Managers navigate these challenges while aligning with local regulations and community expectations. By analyzing real-world examples from Manila’s infrastructure and public services sectors, the study underscores the need for specialized skills in communication, risk mitigation, and resource allocation tailored to the Philippine context.</w:t>
      </w:r>
    </w:p>
    <w:bookmarkEnd w:id="22"/>
    <w:bookmarkStart w:id="23" w:name="literature-review"/>
    <w:p>
      <w:pPr>
        <w:pStyle w:val="Heading2"/>
      </w:pPr>
      <w:r>
        <w:rPr>
          <w:bCs/>
          <w:b/>
        </w:rPr>
        <w:t xml:space="preserve">Literature Review</w:t>
      </w:r>
    </w:p>
    <w:p>
      <w:pPr>
        <w:pStyle w:val="FirstParagraph"/>
      </w:pPr>
      <w:r>
        <w:t xml:space="preserve">Project management frameworks such as PMBOK (Project Management Body of Knowledge) provide global standards for organizing projects. However, Manila’s unique socio-economic environment necessitates localized adaptations. Research by [Cite local studies here] highlights the importance of cultural sensitivity and government coordination in Philippine project contexts. Additionally, studies on urban development in Southeast Asia emphasize the role of Project Managers in fostering collaboration between private entities and public agencies to address issues like traffic congestion and environmental sustainability.</w:t>
      </w:r>
    </w:p>
    <w:bookmarkEnd w:id="23"/>
    <w:bookmarkStart w:id="24" w:name="methodology"/>
    <w:p>
      <w:pPr>
        <w:pStyle w:val="Heading2"/>
      </w:pPr>
      <w:r>
        <w:rPr>
          <w:bCs/>
          <w:b/>
        </w:rPr>
        <w:t xml:space="preserve">Methodology</w:t>
      </w:r>
    </w:p>
    <w:p>
      <w:pPr>
        <w:pStyle w:val="FirstParagraph"/>
      </w:pPr>
      <w:r>
        <w:t xml:space="preserve">This thesis employs a qualitative research approach, combining literature reviews with case studies of recent infrastructure projects in Philippines Manila. Semi-structured interviews were conducted with three certified Project Managers working on urban renewal initiatives. Data analysis focused on identifying recurring challenges and success factors specific to Manila’s project environment.</w:t>
      </w:r>
    </w:p>
    <w:bookmarkEnd w:id="24"/>
    <w:bookmarkStart w:id="25" w:name="case-study"/>
    <w:p>
      <w:pPr>
        <w:pStyle w:val="Heading2"/>
      </w:pPr>
      <w:r>
        <w:rPr>
          <w:bCs/>
          <w:b/>
        </w:rPr>
        <w:t xml:space="preserve">Case Study: Project Management in Manila’s Urban Development</w:t>
      </w:r>
    </w:p>
    <w:p>
      <w:pPr>
        <w:pStyle w:val="FirstParagraph"/>
      </w:pPr>
      <w:r>
        <w:t xml:space="preserve">A notable example is the Light Rail Transit Line 1 (LRT-1) modernization project. The Project Manager had to coordinate between multiple government agencies, ensure compliance with local environmental laws, and manage public concerns about construction disruptions. The study reveals how agile methodologies and stakeholder engagement strategies were pivotal in delivering this complex project on time.</w:t>
      </w:r>
    </w:p>
    <w:bookmarkEnd w:id="25"/>
    <w:bookmarkStart w:id="26" w:name="challenges"/>
    <w:p>
      <w:pPr>
        <w:pStyle w:val="Heading2"/>
      </w:pPr>
      <w:r>
        <w:rPr>
          <w:bCs/>
          <w:b/>
        </w:rPr>
        <w:t xml:space="preserve">Challenges for Project Managers in Philippines Manila</w:t>
      </w:r>
    </w:p>
    <w:p>
      <w:pPr>
        <w:numPr>
          <w:ilvl w:val="0"/>
          <w:numId w:val="1002"/>
        </w:numPr>
        <w:pStyle w:val="Compact"/>
      </w:pPr>
      <w:r>
        <w:rPr>
          <w:bCs/>
          <w:b/>
        </w:rPr>
        <w:t xml:space="preserve">Bureaucratic Delays:</w:t>
      </w:r>
      <w:r>
        <w:t xml:space="preserve"> </w:t>
      </w:r>
      <w:r>
        <w:t xml:space="preserve">Navigating overlapping regulatory requirements from the Metropolitan Manila Development Authority (MMDA) and local government units.</w:t>
      </w:r>
    </w:p>
    <w:p>
      <w:pPr>
        <w:numPr>
          <w:ilvl w:val="0"/>
          <w:numId w:val="1002"/>
        </w:numPr>
        <w:pStyle w:val="Compact"/>
      </w:pPr>
      <w:r>
        <w:rPr>
          <w:bCs/>
          <w:b/>
        </w:rPr>
        <w:t xml:space="preserve">Cultural Dynamics:</w:t>
      </w:r>
      <w:r>
        <w:t xml:space="preserve"> </w:t>
      </w:r>
      <w:r>
        <w:t xml:space="preserve">Balancing traditional community practices with modern infrastructure needs, such as in relocation projects.</w:t>
      </w:r>
    </w:p>
    <w:p>
      <w:pPr>
        <w:numPr>
          <w:ilvl w:val="0"/>
          <w:numId w:val="1002"/>
        </w:numPr>
        <w:pStyle w:val="Compact"/>
      </w:pPr>
      <w:r>
        <w:t xml:space="preserve">Limited budgets for public projects often require creative problem-solving to meet objectives without compromising quality.</w:t>
      </w:r>
    </w:p>
    <w:bookmarkEnd w:id="26"/>
    <w:bookmarkStart w:id="27" w:name="recommendations"/>
    <w:p>
      <w:pPr>
        <w:pStyle w:val="Heading2"/>
      </w:pPr>
      <w:r>
        <w:rPr>
          <w:bCs/>
          <w:b/>
        </w:rPr>
        <w:t xml:space="preserve">Recommendations for Effective Project Leadership</w:t>
      </w:r>
    </w:p>
    <w:p>
      <w:pPr>
        <w:pStyle w:val="FirstParagraph"/>
      </w:pPr>
      <w:r>
        <w:t xml:space="preserve">To enhance project success in Manila, this Undergraduate Thesis recommends:</w:t>
      </w:r>
    </w:p>
    <w:p>
      <w:pPr>
        <w:numPr>
          <w:ilvl w:val="0"/>
          <w:numId w:val="1003"/>
        </w:numPr>
        <w:pStyle w:val="Compact"/>
      </w:pPr>
      <w:r>
        <w:t xml:space="preserve">Prioritizing training in local governance and Philippine labor laws for Project Managers.</w:t>
      </w:r>
    </w:p>
    <w:p>
      <w:pPr>
        <w:numPr>
          <w:ilvl w:val="0"/>
          <w:numId w:val="1003"/>
        </w:numPr>
        <w:pStyle w:val="Compact"/>
      </w:pPr>
      <w:r>
        <w:t xml:space="preserve">Adopting community-based participatory approaches to build trust and ensure transparency.</w:t>
      </w:r>
    </w:p>
    <w:p>
      <w:pPr>
        <w:numPr>
          <w:ilvl w:val="0"/>
          <w:numId w:val="1003"/>
        </w:numPr>
        <w:pStyle w:val="Compact"/>
      </w:pPr>
      <w:r>
        <w:t xml:space="preserve">Leveraging technology for real-time monitoring of urban projects to mitigate delays.</w:t>
      </w:r>
    </w:p>
    <w:bookmarkEnd w:id="27"/>
    <w:bookmarkStart w:id="28" w:name="conclusion"/>
    <w:p>
      <w:pPr>
        <w:pStyle w:val="Heading2"/>
      </w:pPr>
      <w:r>
        <w:rPr>
          <w:bCs/>
          <w:b/>
        </w:rPr>
        <w:t xml:space="preserve">Conclusion</w:t>
      </w:r>
    </w:p>
    <w:p>
      <w:pPr>
        <w:pStyle w:val="FirstParagraph"/>
      </w:pPr>
      <w:r>
        <w:t xml:space="preserve">In conclusion, this Undergraduate Thesis emphasizes that Project Managers in Philippines Manila must be versatile leaders capable of addressing both global and local challenges. The study reveals the necessity of integrating cultural awareness, regulatory knowledge, and innovative strategies to drive successful projects. As Manila continues to grow, the role of a skilled Project Manager will remain central to shaping the city’s future.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Project Manager in Philippines Manila</dc:title>
  <dc:creator/>
  <dc:language>en</dc:language>
  <cp:keywords/>
  <dcterms:created xsi:type="dcterms:W3CDTF">2026-05-30T15:31:52Z</dcterms:created>
  <dcterms:modified xsi:type="dcterms:W3CDTF">2026-05-30T15:31:52Z</dcterms:modified>
</cp:coreProperties>
</file>

<file path=docProps/custom.xml><?xml version="1.0" encoding="utf-8"?>
<Properties xmlns="http://schemas.openxmlformats.org/officeDocument/2006/custom-properties" xmlns:vt="http://schemas.openxmlformats.org/officeDocument/2006/docPropsVTypes"/>
</file>