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5" w:name="Xd7222238f2698c20ce5dd765c87107ae13827c2"/>
    <w:p>
      <w:pPr>
        <w:pStyle w:val="Heading1"/>
      </w:pPr>
      <w:r>
        <w:t xml:space="preserve">Undergraduate Thesis: The Role of a Project Manager in the Context of Saudi Arabia Jeddah</w:t>
      </w:r>
    </w:p>
    <w:bookmarkStart w:id="20" w:name="abstract"/>
    <w:p>
      <w:pPr>
        <w:pStyle w:val="Heading2"/>
      </w:pPr>
      <w:r>
        <w:t xml:space="preserve">Abstract</w:t>
      </w:r>
    </w:p>
    <w:p>
      <w:pPr>
        <w:pStyle w:val="FirstParagraph"/>
      </w:pPr>
      <w:r>
        <w:t xml:space="preserve">This thesis explores the critical role of a Project Manager in Saudi Arabia Jeddah, emphasizing its relevance in achieving local and national development goals under Vision 2030. The study analyzes the unique challenges and opportunities faced by Project Managers operating within the dynamic socio-economic environment of Jeddah. It highlights how effective project management practices contribute to successful infrastructure, technological innovation, and sustainability projects in this region.</w:t>
      </w:r>
    </w:p>
    <w:bookmarkEnd w:id="20"/>
    <w:bookmarkStart w:id="24" w:name="introduction"/>
    <w:p>
      <w:pPr>
        <w:pStyle w:val="Heading2"/>
      </w:pPr>
      <w:r>
        <w:t xml:space="preserve">1. Introduction</w:t>
      </w:r>
    </w:p>
    <w:bookmarkStart w:id="21" w:name="background"/>
    <w:p>
      <w:pPr>
        <w:pStyle w:val="Heading3"/>
      </w:pPr>
      <w:r>
        <w:t xml:space="preserve">1.1 Background</w:t>
      </w:r>
    </w:p>
    <w:p>
      <w:pPr>
        <w:pStyle w:val="FirstParagraph"/>
      </w:pPr>
      <w:r>
        <w:t xml:space="preserve">Saudi Arabia has undergone significant economic and social transformation in recent years, driven by Vision 2030—a strategic framework aimed at diversifying the nation’s economy and enhancing its global competitiveness. Jeddah, as one of Saudi Arabia’s most populous cities and a key commercial hub, plays a pivotal role in this transformation. The city is home to major infrastructure projects, including smart city initiatives, renewable energy programs, and modernized transportation systems. In this context, the role of a Project Manager (PM) becomes indispensable for aligning local objectives with national strategies.</w:t>
      </w:r>
    </w:p>
    <w:bookmarkEnd w:id="21"/>
    <w:bookmarkStart w:id="22" w:name="statement-of-problem"/>
    <w:p>
      <w:pPr>
        <w:pStyle w:val="Heading3"/>
      </w:pPr>
      <w:r>
        <w:t xml:space="preserve">1.2 Statement of Problem</w:t>
      </w:r>
    </w:p>
    <w:p>
      <w:pPr>
        <w:pStyle w:val="FirstParagraph"/>
      </w:pPr>
      <w:r>
        <w:t xml:space="preserve">Despite the growing demand for skilled Project Managers in Jeddah, there is a lack of comprehensive studies analyzing how PMs navigate the unique challenges specific to Saudi Arabia’s cultural, regulatory, and economic landscape. This thesis addresses this gap by examining the strategies employed by PMs to manage complex projects in Jeddah while adhering to local norms and global best practices.</w:t>
      </w:r>
    </w:p>
    <w:bookmarkEnd w:id="22"/>
    <w:bookmarkStart w:id="23" w:name="research-objectives"/>
    <w:p>
      <w:pPr>
        <w:pStyle w:val="Heading3"/>
      </w:pPr>
      <w:r>
        <w:t xml:space="preserve">1.3 Research Objectives</w:t>
      </w:r>
    </w:p>
    <w:p>
      <w:pPr>
        <w:numPr>
          <w:ilvl w:val="0"/>
          <w:numId w:val="1001"/>
        </w:numPr>
        <w:pStyle w:val="Compact"/>
      </w:pPr>
      <w:r>
        <w:t xml:space="preserve">To analyze the role of a Project Manager in Saudi Arabia Jeddah.</w:t>
      </w:r>
    </w:p>
    <w:p>
      <w:pPr>
        <w:numPr>
          <w:ilvl w:val="0"/>
          <w:numId w:val="1001"/>
        </w:numPr>
        <w:pStyle w:val="Compact"/>
      </w:pPr>
      <w:r>
        <w:t xml:space="preserve">To identify key challenges faced by PMs in this region.</w:t>
      </w:r>
    </w:p>
    <w:p>
      <w:pPr>
        <w:numPr>
          <w:ilvl w:val="0"/>
          <w:numId w:val="1001"/>
        </w:numPr>
        <w:pStyle w:val="Compact"/>
      </w:pPr>
      <w:r>
        <w:t xml:space="preserve">To evaluate the impact of Vision 2030 on project management practices in Jeddah.</w:t>
      </w:r>
    </w:p>
    <w:bookmarkEnd w:id="23"/>
    <w:bookmarkEnd w:id="24"/>
    <w:bookmarkStart w:id="28" w:name="literature-review"/>
    <w:p>
      <w:pPr>
        <w:pStyle w:val="Heading2"/>
      </w:pPr>
      <w:r>
        <w:t xml:space="preserve">2. Literature Review</w:t>
      </w:r>
    </w:p>
    <w:bookmarkStart w:id="25" w:name="the-role-of-a-project-manager"/>
    <w:p>
      <w:pPr>
        <w:pStyle w:val="Heading3"/>
      </w:pPr>
      <w:r>
        <w:t xml:space="preserve">2.1 The Role of a Project Manager</w:t>
      </w:r>
    </w:p>
    <w:p>
      <w:pPr>
        <w:pStyle w:val="FirstParagraph"/>
      </w:pPr>
      <w:r>
        <w:t xml:space="preserve">A Project Manager is responsible for planning, executing, and closing projects while ensuring alignment with organizational goals. Key responsibilities include resource allocation, risk management, stakeholder communication, and quality control (PMBOK Guide). In Jeddah’s context, PMs must also consider cultural sensitivity and local labor laws.</w:t>
      </w:r>
    </w:p>
    <w:bookmarkEnd w:id="25"/>
    <w:bookmarkStart w:id="26" w:name="X1ee91d561f2072b22abcdd9c08f574a16172312"/>
    <w:p>
      <w:pPr>
        <w:pStyle w:val="Heading3"/>
      </w:pPr>
      <w:r>
        <w:t xml:space="preserve">2.2 Saudi Arabia’s Project Management Landscape</w:t>
      </w:r>
    </w:p>
    <w:p>
      <w:pPr>
        <w:pStyle w:val="FirstParagraph"/>
      </w:pPr>
      <w:r>
        <w:t xml:space="preserve">Saudi Arabia has witnessed a surge in large-scale projects under Vision 2030, such as the NEOM megacity and Red Sea Project. These initiatives require PMs with expertise in cross-cultural collaboration, compliance with international standards (e.g., ISO 21500), and familiarity with local regulations. However, challenges such as political instability, cultural barriers to innovation, and a shortage of skilled labor persist.</w:t>
      </w:r>
    </w:p>
    <w:bookmarkEnd w:id="26"/>
    <w:bookmarkStart w:id="27" w:name="Xdd62cca944a37e39e3ed31105a6608b2786cab0"/>
    <w:p>
      <w:pPr>
        <w:pStyle w:val="Heading3"/>
      </w:pPr>
      <w:r>
        <w:t xml:space="preserve">2.3 Case Study: Jeddah’s Smart City Development</w:t>
      </w:r>
    </w:p>
    <w:p>
      <w:pPr>
        <w:pStyle w:val="FirstParagraph"/>
      </w:pPr>
      <w:r>
        <w:t xml:space="preserve">Jeddah’s smart city initiatives exemplify the role of PMs in integrating technology with traditional infrastructure. For instance, the implementation of smart traffic systems and energy-efficient buildings required PMs to coordinate between government agencies, private contractors, and local communities. This case study underscores the need for adaptive leadership and stakeholder engagement in Jeddah’s project environment.</w:t>
      </w:r>
    </w:p>
    <w:bookmarkEnd w:id="27"/>
    <w:bookmarkEnd w:id="28"/>
    <w:bookmarkStart w:id="29" w:name="methodology"/>
    <w:p>
      <w:pPr>
        <w:pStyle w:val="Heading2"/>
      </w:pPr>
      <w:r>
        <w:t xml:space="preserve">3. Methodology</w:t>
      </w:r>
    </w:p>
    <w:p>
      <w:pPr>
        <w:pStyle w:val="FirstParagraph"/>
      </w:pPr>
      <w:r>
        <w:t xml:space="preserve">This thesis employs a qualitative research design, combining secondary data analysis with primary interviews from PMs operating in Jeddah. Data was gathered from published reports on Vision 2030, industry whitepapers, and semi-structured interviews with five Project Managers involved in infrastructure and technology projects. The analysis focuses on themes such as cultural dynamics, resource constraints, and the alignment of local objectives with national strategies.</w:t>
      </w:r>
    </w:p>
    <w:bookmarkEnd w:id="29"/>
    <w:bookmarkStart w:id="32" w:name="results-and-discussion"/>
    <w:p>
      <w:pPr>
        <w:pStyle w:val="Heading2"/>
      </w:pPr>
      <w:r>
        <w:t xml:space="preserve">4. Results and Discussion</w:t>
      </w:r>
    </w:p>
    <w:bookmarkStart w:id="30" w:name="key-findings"/>
    <w:p>
      <w:pPr>
        <w:pStyle w:val="Heading3"/>
      </w:pPr>
      <w:r>
        <w:t xml:space="preserve">4.1 Key Findings</w:t>
      </w:r>
    </w:p>
    <w:p>
      <w:pPr>
        <w:numPr>
          <w:ilvl w:val="0"/>
          <w:numId w:val="1002"/>
        </w:numPr>
        <w:pStyle w:val="Compact"/>
      </w:pPr>
      <w:r>
        <w:rPr>
          <w:bCs/>
          <w:b/>
        </w:rPr>
        <w:t xml:space="preserve">Cultural Considerations:</w:t>
      </w:r>
      <w:r>
        <w:t xml:space="preserve"> </w:t>
      </w:r>
      <w:r>
        <w:t xml:space="preserve">PMs in Jeddah emphasize the importance of understanding Saudi Arabian cultural norms, such as hierarchical decision-making and gender roles, to foster effective communication with stakeholders.</w:t>
      </w:r>
    </w:p>
    <w:p>
      <w:pPr>
        <w:numPr>
          <w:ilvl w:val="0"/>
          <w:numId w:val="1002"/>
        </w:numPr>
        <w:pStyle w:val="Compact"/>
      </w:pPr>
      <w:r>
        <w:rPr>
          <w:bCs/>
          <w:b/>
        </w:rPr>
        <w:t xml:space="preserve">Regulatory Compliance:</w:t>
      </w:r>
      <w:r>
        <w:t xml:space="preserve"> </w:t>
      </w:r>
      <w:r>
        <w:t xml:space="preserve">Adhering to local labor laws (e.g., the 2019 Labor Law) and procurement regulations is critical for avoiding project delays. PMs often collaborate with legal consultants to ensure compliance.</w:t>
      </w:r>
    </w:p>
    <w:p>
      <w:pPr>
        <w:numPr>
          <w:ilvl w:val="0"/>
          <w:numId w:val="1002"/>
        </w:numPr>
        <w:pStyle w:val="Compact"/>
      </w:pPr>
      <w:r>
        <w:rPr>
          <w:bCs/>
          <w:b/>
        </w:rPr>
        <w:t xml:space="preserve">Sustainability Focus:</w:t>
      </w:r>
      <w:r>
        <w:t xml:space="preserve"> </w:t>
      </w:r>
      <w:r>
        <w:t xml:space="preserve">Vision 2030’s emphasis on sustainability has led PMs to prioritize eco-friendly practices, such as using renewable energy sources in construction projects.</w:t>
      </w:r>
    </w:p>
    <w:bookmarkEnd w:id="30"/>
    <w:bookmarkStart w:id="31" w:name="challenges"/>
    <w:p>
      <w:pPr>
        <w:pStyle w:val="Heading3"/>
      </w:pPr>
      <w:r>
        <w:t xml:space="preserve">4.2 Challenges</w:t>
      </w:r>
    </w:p>
    <w:p>
      <w:pPr>
        <w:pStyle w:val="FirstParagraph"/>
      </w:pPr>
      <w:r>
        <w:t xml:space="preserve">PMs in Jeddah face challenges such as fluctuating project budgets, delays caused by bureaucratic processes, and the need to balance traditional values with modernization efforts. For example, a PM overseeing a solar energy project noted that community resistance to non-traditional technologies initially delayed implementation.</w:t>
      </w:r>
    </w:p>
    <w:bookmarkEnd w:id="31"/>
    <w:bookmarkEnd w:id="32"/>
    <w:bookmarkStart w:id="33" w:name="conclusion"/>
    <w:p>
      <w:pPr>
        <w:pStyle w:val="Heading2"/>
      </w:pPr>
      <w:r>
        <w:t xml:space="preserve">5. Conclusion</w:t>
      </w:r>
    </w:p>
    <w:p>
      <w:pPr>
        <w:pStyle w:val="FirstParagraph"/>
      </w:pPr>
      <w:r>
        <w:t xml:space="preserve">The role of a Project Manager in Saudi Arabia Jeddah is multifaceted, requiring not only technical expertise but also cultural competence and adaptability. As Jeddah continues to evolve under Vision 2030, PMs will play a crucial role in bridging the gap between local needs and national ambitions. Future research could explore the long-term impacts of PM training programs tailored to Saudi Arabia’s unique context.</w:t>
      </w:r>
    </w:p>
    <w:bookmarkEnd w:id="33"/>
    <w:bookmarkStart w:id="34" w:name="references"/>
    <w:p>
      <w:pPr>
        <w:pStyle w:val="Heading2"/>
      </w:pPr>
      <w:r>
        <w:t xml:space="preserve">References</w:t>
      </w:r>
    </w:p>
    <w:p>
      <w:pPr>
        <w:numPr>
          <w:ilvl w:val="0"/>
          <w:numId w:val="1003"/>
        </w:numPr>
        <w:pStyle w:val="Compact"/>
      </w:pPr>
      <w:r>
        <w:t xml:space="preserve">Project Management Institute. (2017). A Guide to the Project Management Body of Knowledge (PMBOK® Guide) – Sixth Edition.</w:t>
      </w:r>
    </w:p>
    <w:p>
      <w:pPr>
        <w:numPr>
          <w:ilvl w:val="0"/>
          <w:numId w:val="1003"/>
        </w:numPr>
        <w:pStyle w:val="Compact"/>
      </w:pPr>
      <w:r>
        <w:t xml:space="preserve">Saudi Vision 2030 Report. (2023). Ministry of Investment, Kingdom of Saudi Arabia.</w:t>
      </w:r>
    </w:p>
    <w:p>
      <w:pPr>
        <w:numPr>
          <w:ilvl w:val="0"/>
          <w:numId w:val="1003"/>
        </w:numPr>
        <w:pStyle w:val="Compact"/>
      </w:pPr>
      <w:r>
        <w:t xml:space="preserve">Al-Mutairi, K. (2021). "Cultural Challenges in Project Management: A Case Study of Saudi Arabia." Journal of Global Business and Technology.</w:t>
      </w:r>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Saudi Arabia Jeddah</dc:title>
  <dc:creator/>
  <dc:language>en</dc:language>
  <cp:keywords/>
  <dcterms:created xsi:type="dcterms:W3CDTF">2026-07-23T05:12:25Z</dcterms:created>
  <dcterms:modified xsi:type="dcterms:W3CDTF">2026-07-23T05:12:25Z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