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9fce25ca8bcabae815a19e53a283967a73e0f5a"/>
    <w:p>
      <w:pPr>
        <w:pStyle w:val="Heading1"/>
      </w:pPr>
      <w:r>
        <w:t xml:space="preserve">Undergraduate Thesis: The Role of a Project Manager in Singapore Singapore</w:t>
      </w:r>
    </w:p>
    <w:bookmarkStart w:id="20" w:name="abstract"/>
    <w:p>
      <w:pPr>
        <w:pStyle w:val="Heading2"/>
      </w:pPr>
      <w:r>
        <w:t xml:space="preserve">Abstract</w:t>
      </w:r>
    </w:p>
    <w:p>
      <w:pPr>
        <w:pStyle w:val="FirstParagraph"/>
      </w:pPr>
      <w:r>
        <w:t xml:space="preserve">This Undergraduate Thesis explores the critical role of a Project Manager within the unique economic and regulatory landscape of Singapore. As a global business hub, Singapore presents distinct challenges and opportunities for project management professionals. This document examines how Project Managers navigate cultural diversity, statutory compliance, and technological innovation to ensure successful project delivery in this dynamic environment. The study highlights case studies from key industries such as finance, construction, and technology to illustrate the adaptability required of Project Managers operating in Singapore Singapore.</w:t>
      </w:r>
    </w:p>
    <w:bookmarkEnd w:id="20"/>
    <w:bookmarkStart w:id="21" w:name="introduction"/>
    <w:p>
      <w:pPr>
        <w:pStyle w:val="Heading2"/>
      </w:pPr>
      <w:r>
        <w:t xml:space="preserve">Introduction</w:t>
      </w:r>
    </w:p>
    <w:p>
      <w:pPr>
        <w:pStyle w:val="FirstParagraph"/>
      </w:pPr>
      <w:r>
        <w:t xml:space="preserve">Singapore has emerged as a leading center for global commerce, innovation, and infrastructure development. For Project Managers working in this region, understanding the local context is essential to align projects with national priorities while adhering to international standards. This Undergraduate Thesis investigates how Project Managers in Singapore Singapore integrate regulatory frameworks like the Building and Construction Authority (BCA) guidelines or financial sector compliance protocols into their practices. It also emphasizes the importance of cross-cultural communication skills, as Singapore’s workforce is composed of diverse ethnicities and nationalities.</w:t>
      </w:r>
    </w:p>
    <w:bookmarkEnd w:id="21"/>
    <w:bookmarkStart w:id="22" w:name="literature-review"/>
    <w:p>
      <w:pPr>
        <w:pStyle w:val="Heading2"/>
      </w:pPr>
      <w:r>
        <w:t xml:space="preserve">Literature Review</w:t>
      </w:r>
    </w:p>
    <w:p>
      <w:pPr>
        <w:pStyle w:val="FirstParagraph"/>
      </w:pPr>
      <w:r>
        <w:t xml:space="preserve">Project management methodologies such as PMBOK (Project Management Body of Knowledge) and PRINCE2 are widely adopted globally. However, their application in Singapore requires customization to address local nuances. For instance, the Ministry of Manpower’s guidelines on labor laws and the Land Transport Authority’s (LTA) infrastructure project standards necessitate a tailored approach. Research indicates that successful Project Managers in Singapore prioritize stakeholder alignment with government agencies, private sector partners, and community groups.</w:t>
      </w:r>
    </w:p>
    <w:p>
      <w:pPr>
        <w:numPr>
          <w:ilvl w:val="0"/>
          <w:numId w:val="1001"/>
        </w:numPr>
        <w:pStyle w:val="Compact"/>
      </w:pPr>
      <w:r>
        <w:rPr>
          <w:bCs/>
          <w:b/>
        </w:rPr>
        <w:t xml:space="preserve">Cultural Context:</w:t>
      </w:r>
      <w:r>
        <w:t xml:space="preserve"> </w:t>
      </w:r>
      <w:r>
        <w:t xml:space="preserve">Singapore’s multicultural environment demands adaptability. Project Managers must navigate interactions between Chinese, Malay, Indian, and expatriate communities.</w:t>
      </w:r>
    </w:p>
    <w:p>
      <w:pPr>
        <w:numPr>
          <w:ilvl w:val="0"/>
          <w:numId w:val="1001"/>
        </w:numPr>
        <w:pStyle w:val="Compact"/>
      </w:pPr>
      <w:r>
        <w:rPr>
          <w:bCs/>
          <w:b/>
        </w:rPr>
        <w:t xml:space="preserve">Regulatory Compliance:</w:t>
      </w:r>
      <w:r>
        <w:t xml:space="preserve"> </w:t>
      </w:r>
      <w:r>
        <w:t xml:space="preserve">Projects in Singapore require adherence to strict environmental, safety, and financial regulations.</w:t>
      </w:r>
    </w:p>
    <w:p>
      <w:pPr>
        <w:numPr>
          <w:ilvl w:val="0"/>
          <w:numId w:val="1001"/>
        </w:numPr>
        <w:pStyle w:val="Compact"/>
      </w:pPr>
      <w:r>
        <w:rPr>
          <w:bCs/>
          <w:b/>
        </w:rPr>
        <w:t xml:space="preserve">Tech Integration:</w:t>
      </w:r>
      <w:r>
        <w:t xml:space="preserve"> </w:t>
      </w:r>
      <w:r>
        <w:t xml:space="preserve">The Smart Nation initiative drives the adoption of digital tools like BIM (Building Information Modeling) and AI in project planning.</w:t>
      </w:r>
    </w:p>
    <w:bookmarkEnd w:id="22"/>
    <w:bookmarkStart w:id="23" w:name="X120c955e47c245d64c71aa56f3e5462eac0c996"/>
    <w:p>
      <w:pPr>
        <w:pStyle w:val="Heading2"/>
      </w:pPr>
      <w:r>
        <w:t xml:space="preserve">Casual Analysis: Project Management in Key Industries</w:t>
      </w:r>
    </w:p>
    <w:p>
      <w:pPr>
        <w:pStyle w:val="FirstParagraph"/>
      </w:pPr>
      <w:r>
        <w:rPr>
          <w:bCs/>
          <w:b/>
        </w:rPr>
        <w:t xml:space="preserve">1. Construction Sector:</w:t>
      </w:r>
      <w:r>
        <w:t xml:space="preserve"> </w:t>
      </w:r>
      <w:r>
        <w:t xml:space="preserve">Singapore’s focus on sustainable urban development requires Project Managers to balance cost, time, and environmental impact. For example, the Marina Barrage project involved integrating flood control with recreational spaces while meeting green building certifications.</w:t>
      </w:r>
    </w:p>
    <w:p>
      <w:pPr>
        <w:pStyle w:val="BodyText"/>
      </w:pPr>
      <w:r>
        <w:rPr>
          <w:bCs/>
          <w:b/>
        </w:rPr>
        <w:t xml:space="preserve">2. Financial Services:</w:t>
      </w:r>
      <w:r>
        <w:t xml:space="preserve"> </w:t>
      </w:r>
      <w:r>
        <w:t xml:space="preserve">Banks and fintech companies in Singapore rely on agile project management to launch digital services quickly. Project Managers must align with Central Bank of Singapore regulations while fostering innovation.</w:t>
      </w:r>
    </w:p>
    <w:p>
      <w:pPr>
        <w:pStyle w:val="BodyText"/>
      </w:pPr>
      <w:r>
        <w:rPr>
          <w:bCs/>
          <w:b/>
        </w:rPr>
        <w:t xml:space="preserve">3. Healthcare Innovation:</w:t>
      </w:r>
      <w:r>
        <w:t xml:space="preserve"> </w:t>
      </w:r>
      <w:r>
        <w:t xml:space="preserve">Projects like the National University Health System’s telemedicine platform required coordination between public health authorities, tech vendors, and patient advocacy groups.</w:t>
      </w:r>
    </w:p>
    <w:bookmarkEnd w:id="23"/>
    <w:bookmarkStart w:id="24" w:name="methodology"/>
    <w:p>
      <w:pPr>
        <w:pStyle w:val="Heading2"/>
      </w:pPr>
      <w:r>
        <w:t xml:space="preserve">Methodology</w:t>
      </w:r>
    </w:p>
    <w:p>
      <w:pPr>
        <w:pStyle w:val="FirstParagraph"/>
      </w:pPr>
      <w:r>
        <w:t xml:space="preserve">This thesis employs a qualitative approach, analyzing case studies from Singapore’s top-tier industries. Data was sourced from academic journals, government publications (e.g., Economic Development Board reports), and interviews with certified Project Managers in Singapore Singapore. The analysis focuses on identifying best practices and challenges faced by professionals in this region.</w:t>
      </w:r>
    </w:p>
    <w:bookmarkEnd w:id="24"/>
    <w:bookmarkStart w:id="25" w:name="findings-and-discussion"/>
    <w:p>
      <w:pPr>
        <w:pStyle w:val="Heading2"/>
      </w:pPr>
      <w:r>
        <w:t xml:space="preserve">Findings and Discussion</w:t>
      </w:r>
    </w:p>
    <w:p>
      <w:pPr>
        <w:pStyle w:val="FirstParagraph"/>
      </w:pPr>
      <w:r>
        <w:t xml:space="preserve">The study reveals that Project Managers in Singapore must excel in three areas:</w:t>
      </w:r>
    </w:p>
    <w:p>
      <w:pPr>
        <w:numPr>
          <w:ilvl w:val="0"/>
          <w:numId w:val="1002"/>
        </w:numPr>
        <w:pStyle w:val="Compact"/>
      </w:pPr>
      <w:r>
        <w:rPr>
          <w:bCs/>
          <w:b/>
        </w:rPr>
        <w:t xml:space="preserve">Regulatory Expertise:</w:t>
      </w:r>
      <w:r>
        <w:t xml:space="preserve"> </w:t>
      </w:r>
      <w:r>
        <w:t xml:space="preserve">Projects involving public infrastructure or financial services require deep knowledge of local laws and statutory requirements.</w:t>
      </w:r>
    </w:p>
    <w:p>
      <w:pPr>
        <w:numPr>
          <w:ilvl w:val="0"/>
          <w:numId w:val="1002"/>
        </w:numPr>
        <w:pStyle w:val="Compact"/>
      </w:pPr>
      <w:r>
        <w:rPr>
          <w:bCs/>
          <w:b/>
        </w:rPr>
        <w:t xml:space="preserve">Cross-Functional Leadership:</w:t>
      </w:r>
      <w:r>
        <w:t xml:space="preserve"> </w:t>
      </w:r>
      <w:r>
        <w:t xml:space="preserve">Success hinges on managing diverse teams, including expatriates, local workers, and government officials.</w:t>
      </w:r>
    </w:p>
    <w:p>
      <w:pPr>
        <w:numPr>
          <w:ilvl w:val="0"/>
          <w:numId w:val="1002"/>
        </w:numPr>
        <w:pStyle w:val="Compact"/>
      </w:pPr>
      <w:r>
        <w:rPr>
          <w:bCs/>
          <w:b/>
        </w:rPr>
        <w:t xml:space="preserve">Tech Savviness:</w:t>
      </w:r>
      <w:r>
        <w:t xml:space="preserve"> </w:t>
      </w:r>
      <w:r>
        <w:t xml:space="preserve">Adoption of tools like Procore (for construction) or Jira (for software development) is critical for real-time project tracking in Singapore’s fast-paced environment.</w:t>
      </w:r>
    </w:p>
    <w:bookmarkEnd w:id="25"/>
    <w:bookmarkStart w:id="26" w:name="recommendations"/>
    <w:p>
      <w:pPr>
        <w:pStyle w:val="Heading2"/>
      </w:pPr>
      <w:r>
        <w:t xml:space="preserve">Recommendations</w:t>
      </w:r>
    </w:p>
    <w:p>
      <w:pPr>
        <w:pStyle w:val="FirstParagraph"/>
      </w:pPr>
      <w:r>
        <w:t xml:space="preserve">To thrive as a Project Manager in Singapore Singapore, professionals should:</w:t>
      </w:r>
    </w:p>
    <w:p>
      <w:pPr>
        <w:numPr>
          <w:ilvl w:val="0"/>
          <w:numId w:val="1003"/>
        </w:numPr>
        <w:pStyle w:val="Compact"/>
      </w:pPr>
      <w:r>
        <w:t xml:space="preserve">Pursue certifications like PMP (Project Management Professional) and PMP-Singapore-specific modules.</w:t>
      </w:r>
    </w:p>
    <w:p>
      <w:pPr>
        <w:numPr>
          <w:ilvl w:val="0"/>
          <w:numId w:val="1003"/>
        </w:numPr>
        <w:pStyle w:val="Compact"/>
      </w:pPr>
      <w:r>
        <w:t xml:space="preserve">Participate in industry forums hosted by the Project Management Institute (PMI) Singapore Chapter.</w:t>
      </w:r>
    </w:p>
    <w:p>
      <w:pPr>
        <w:numPr>
          <w:ilvl w:val="0"/>
          <w:numId w:val="1003"/>
        </w:numPr>
        <w:pStyle w:val="Compact"/>
      </w:pPr>
      <w:r>
        <w:t xml:space="preserve">Leverage government initiatives such as the Tech.Pass program to integrate technology into project workflows.</w:t>
      </w:r>
    </w:p>
    <w:bookmarkEnd w:id="26"/>
    <w:bookmarkStart w:id="27" w:name="conclusion"/>
    <w:p>
      <w:pPr>
        <w:pStyle w:val="Heading2"/>
      </w:pPr>
      <w:r>
        <w:t xml:space="preserve">Conclusion</w:t>
      </w:r>
    </w:p>
    <w:p>
      <w:pPr>
        <w:pStyle w:val="FirstParagraph"/>
      </w:pPr>
      <w:r>
        <w:t xml:space="preserve">In conclusion, this Undergraduate Thesis underscores the unique demands placed on Project Managers operating in Singapore Singapore. The convergence of global standards and local regulations requires a blend of technical expertise, cultural competence, and strategic agility. As Singapore continues to evolve as a smart nation and economic leader, Project Managers will play a pivotal role in shaping its future through effective project delivery.</w:t>
      </w:r>
    </w:p>
    <w:bookmarkEnd w:id="27"/>
    <w:bookmarkStart w:id="28" w:name="references"/>
    <w:p>
      <w:pPr>
        <w:pStyle w:val="Heading2"/>
      </w:pPr>
      <w:r>
        <w:t xml:space="preserve">References</w:t>
      </w:r>
    </w:p>
    <w:p>
      <w:pPr>
        <w:pStyle w:val="FirstParagraph"/>
      </w:pPr>
      <w:r>
        <w:rPr>
          <w:iCs/>
          <w:i/>
        </w:rPr>
        <w:t xml:space="preserve">1. Economic Development Board of Singapore (EDB). (2023). "Singapore’s Strategic Industries."</w:t>
      </w:r>
      <w:r>
        <w:br/>
      </w:r>
      <w:r>
        <w:rPr>
          <w:iCs/>
          <w:i/>
        </w:rPr>
        <w:t xml:space="preserve">2. Project Management Institute Singapore Chapter. (2024). "Best Practices in Local Project Execution."</w:t>
      </w:r>
      <w:r>
        <w:br/>
      </w:r>
      <w:r>
        <w:rPr>
          <w:iCs/>
          <w:i/>
        </w:rPr>
        <w:t xml:space="preserve">3. Ministry of National Development, Republic of Singapore. (2023). "Sustainable Development Guidelines for Urban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Project Manager in Singapore Singapore</dc:title>
  <dc:creator/>
  <dc:language>en</dc:language>
  <cp:keywords/>
  <dcterms:created xsi:type="dcterms:W3CDTF">2026-07-23T03:18:33Z</dcterms:created>
  <dcterms:modified xsi:type="dcterms:W3CDTF">2026-07-23T03:18:33Z</dcterms:modified>
</cp:coreProperties>
</file>

<file path=docProps/custom.xml><?xml version="1.0" encoding="utf-8"?>
<Properties xmlns="http://schemas.openxmlformats.org/officeDocument/2006/custom-properties" xmlns:vt="http://schemas.openxmlformats.org/officeDocument/2006/docPropsVTypes"/>
</file>