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9a29bf6cfefbd7592d65eb8d439efa713ab9070"/>
    <w:p>
      <w:pPr>
        <w:pStyle w:val="Heading1"/>
      </w:pPr>
      <w:r>
        <w:t xml:space="preserve">Undergraduate Thesis on the Role of a Project Manager in South Korea, Seoul</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a Project Manager within the dynamic business environment of South Korea, specifically in Seoul. As one of the world's leading metropolitan hubs for technology, finance, and innovation, Seoul presents unique challenges and opportunities for project management professionals. The document examines how cultural nuances, technological advancements, and global economic trends shape the responsibilities and strategies employed by Project Managers in this region. By analyzing case studies from South Korea’s corporate sector and public infrastructure projects in Seoul, this thesis highlights the critical skills required to navigate a high-pressure, fast-paced environment while aligning with local business practices.</w:t>
      </w:r>
    </w:p>
    <w:bookmarkEnd w:id="20"/>
    <w:bookmarkStart w:id="21" w:name="introduction"/>
    <w:p>
      <w:pPr>
        <w:pStyle w:val="Heading2"/>
      </w:pPr>
      <w:r>
        <w:t xml:space="preserve">Introduction</w:t>
      </w:r>
    </w:p>
    <w:p>
      <w:pPr>
        <w:pStyle w:val="FirstParagraph"/>
      </w:pPr>
      <w:r>
        <w:t xml:space="preserve">The role of a Project Manager has become indispensable across industries worldwide, but its application in South Korea’s capital city, Seoul, demands a nuanced understanding of regional specifics. Seoul is not only the political and economic heart of South Korea but also a global center for innovation and technology. With over 9.7 million residents as of 2023, the city faces complex urban challenges that require meticulous planning and execution—qualities that define an effective Project Manager.</w:t>
      </w:r>
    </w:p>
    <w:p>
      <w:pPr>
        <w:pStyle w:val="BodyText"/>
      </w:pPr>
      <w:r>
        <w:t xml:space="preserve">South Korea’s rapid industrialization, coupled with its Confucian cultural heritage, creates a unique work environment where hierarchy and consensus-driven decision-making are paramount. For Project Managers operating in this context, success hinges on balancing global project management methodologies (e.g., Agile or PMBOK) with localized practices that reflect South Korean business norms. This thesis investigates how Project Managers can adapt to these dual influences while delivering results in Seoul’s competitive landscape.</w:t>
      </w:r>
    </w:p>
    <w:bookmarkEnd w:id="21"/>
    <w:bookmarkStart w:id="22" w:name="the-role-of-a-project-manager-in-seoul"/>
    <w:p>
      <w:pPr>
        <w:pStyle w:val="Heading2"/>
      </w:pPr>
      <w:r>
        <w:t xml:space="preserve">The Role of a Project Manager in Seoul</w:t>
      </w:r>
    </w:p>
    <w:p>
      <w:pPr>
        <w:pStyle w:val="FirstParagraph"/>
      </w:pPr>
      <w:r>
        <w:t xml:space="preserve">In South Korea, the responsibilities of a Project Manager extend beyond traditional planning and execution. They must act as cultural liaisons, ensuring cross-functional teams adhere to strict timelines and budgets while navigating hierarchical structures that prioritize respect for authority. For example, in Seoul’s construction industry—a sector where large-scale public projects like the Seoul Metro or Gangnam Development are common—Project Managers must coordinate with government officials, subcontractors, and local labor unions to ensure compliance with national regulations and community expectations.</w:t>
      </w:r>
    </w:p>
    <w:p>
      <w:pPr>
        <w:pStyle w:val="BodyText"/>
      </w:pPr>
      <w:r>
        <w:t xml:space="preserve">Furthermore, the rise of tech-driven industries in Seoul (e.g., Samsung Electronics, SK Telecom) has increased demand for Project Managers who can manage software development cycles or smart city initiatives. These roles require proficiency in tools like JIRA or Asana while also understanding the nuances of South Korea’s stringent data privacy laws and export control policies.</w:t>
      </w:r>
    </w:p>
    <w:bookmarkEnd w:id="22"/>
    <w:bookmarkStart w:id="23" w:name="cultural-and-structural-challenges"/>
    <w:p>
      <w:pPr>
        <w:pStyle w:val="Heading2"/>
      </w:pPr>
      <w:r>
        <w:t xml:space="preserve">Cultural and Structural Challenges</w:t>
      </w:r>
    </w:p>
    <w:p>
      <w:pPr>
        <w:pStyle w:val="FirstParagraph"/>
      </w:pPr>
      <w:r>
        <w:t xml:space="preserve">One of the most significant challenges for Project Managers in Seoul is adapting to the country’s collectivist culture. Unlike Western counterparts, where individual initiative is often encouraged, South Korean professionals may hesitate to voice dissent or propose alternatives without consulting higher-ups. This dynamic can slow decision-making processes and complicate risk management.</w:t>
      </w:r>
    </w:p>
    <w:p>
      <w:pPr>
        <w:pStyle w:val="BodyText"/>
      </w:pPr>
      <w:r>
        <w:t xml:space="preserve">Additionally, Seoul’s urban infrastructure projects face unique obstacles such as limited space for expansion and high population density. For instance, the 2017-2020 redevelopment of Seongdong-gu required Project Managers to address concerns from residents while coordinating with municipal authorities—a task demanding both technical expertise and social sensitivity.</w:t>
      </w:r>
    </w:p>
    <w:bookmarkEnd w:id="23"/>
    <w:bookmarkStart w:id="24" w:name="Xf864e6180c53822857cba7f88d8df749f7b2560"/>
    <w:p>
      <w:pPr>
        <w:pStyle w:val="Heading2"/>
      </w:pPr>
      <w:r>
        <w:t xml:space="preserve">Case Study: Project Management in Seoul’s Smart City Initiatives</w:t>
      </w:r>
    </w:p>
    <w:p>
      <w:pPr>
        <w:pStyle w:val="FirstParagraph"/>
      </w:pPr>
      <w:r>
        <w:t xml:space="preserve">The Seoul Metropolitan Government’s “Seoul Digital Twin” project exemplifies the role of a Project Manager in integrating cutting-edge technology with urban planning. Launched to create a virtual replica of the city for disaster preparedness and traffic optimization, the initiative involved collaboration between public agencies, private tech firms (e.g., LG CNS), and academic institutions. Project Managers in this context had to ensure seamless data integration across platforms while managing stakeholder expectations in a politically sensitive environment.</w:t>
      </w:r>
    </w:p>
    <w:p>
      <w:pPr>
        <w:pStyle w:val="BodyText"/>
      </w:pPr>
      <w:r>
        <w:t xml:space="preserve">Key success factors included fostering open communication channels among stakeholders and leveraging local talent with expertise in both project management frameworks and South Korea’s regulatory landscape.</w:t>
      </w:r>
    </w:p>
    <w:bookmarkEnd w:id="24"/>
    <w:bookmarkStart w:id="25" w:name="strategies-for-success"/>
    <w:p>
      <w:pPr>
        <w:pStyle w:val="Heading2"/>
      </w:pPr>
      <w:r>
        <w:t xml:space="preserve">Strategies for Success</w:t>
      </w:r>
    </w:p>
    <w:p>
      <w:pPr>
        <w:numPr>
          <w:ilvl w:val="0"/>
          <w:numId w:val="1001"/>
        </w:numPr>
        <w:pStyle w:val="Compact"/>
      </w:pPr>
      <w:r>
        <w:rPr>
          <w:bCs/>
          <w:b/>
        </w:rPr>
        <w:t xml:space="preserve">Cultural Sensitivity:</w:t>
      </w:r>
      <w:r>
        <w:t xml:space="preserve"> </w:t>
      </w:r>
      <w:r>
        <w:t xml:space="preserve">Understanding Confucian values, such as respect for hierarchy and long-term relationships, is crucial for building trust with local teams.</w:t>
      </w:r>
    </w:p>
    <w:p>
      <w:pPr>
        <w:numPr>
          <w:ilvl w:val="0"/>
          <w:numId w:val="1001"/>
        </w:numPr>
        <w:pStyle w:val="Compact"/>
      </w:pPr>
      <w:r>
        <w:rPr>
          <w:bCs/>
          <w:b/>
        </w:rPr>
        <w:t xml:space="preserve">Technological Proficiency:</w:t>
      </w:r>
      <w:r>
        <w:t xml:space="preserve"> </w:t>
      </w:r>
      <w:r>
        <w:t xml:space="preserve">Familiarity with AI-driven project management tools (e.g., Microsoft Power BI) and South Korea’s tech ecosystem is increasingly vital.</w:t>
      </w:r>
    </w:p>
    <w:p>
      <w:pPr>
        <w:numPr>
          <w:ilvl w:val="0"/>
          <w:numId w:val="1001"/>
        </w:numPr>
        <w:pStyle w:val="Compact"/>
      </w:pPr>
      <w:r>
        <w:rPr>
          <w:bCs/>
          <w:b/>
        </w:rPr>
        <w:t xml:space="preserve">Linguistic Adaptation:</w:t>
      </w:r>
      <w:r>
        <w:t xml:space="preserve"> </w:t>
      </w:r>
      <w:r>
        <w:t xml:space="preserve">While English is widely used in multinational corporations, fluency in basic Korean can enhance collaboration with local partners.</w:t>
      </w:r>
    </w:p>
    <w:p>
      <w:pPr>
        <w:numPr>
          <w:ilvl w:val="0"/>
          <w:numId w:val="1001"/>
        </w:numPr>
        <w:pStyle w:val="Compact"/>
      </w:pPr>
      <w:r>
        <w:rPr>
          <w:bCs/>
          <w:b/>
        </w:rPr>
        <w:t xml:space="preserve">Regulatory Compliance:</w:t>
      </w:r>
      <w:r>
        <w:t xml:space="preserve"> </w:t>
      </w:r>
      <w:r>
        <w:t xml:space="preserve">Knowledge of South Korea’s labor laws, export regulations (e.g., for semiconductors), and environmental standards is non-negotiable.</w:t>
      </w:r>
    </w:p>
    <w:bookmarkEnd w:id="25"/>
    <w:bookmarkStart w:id="26" w:name="conclusion"/>
    <w:p>
      <w:pPr>
        <w:pStyle w:val="Heading2"/>
      </w:pPr>
      <w:r>
        <w:t xml:space="preserve">Conclusion</w:t>
      </w:r>
    </w:p>
    <w:p>
      <w:pPr>
        <w:pStyle w:val="FirstParagraph"/>
      </w:pPr>
      <w:r>
        <w:t xml:space="preserve">This Undergraduate Thesis underscores the importance of contextualizing project management practices within the specific demands of South Korea’s Seoul. As a global leader in innovation, Seoul offers Project Managers unparalleled opportunities to shape the future of urban development and technology. However, success here requires a deep understanding of local culture, regulatory frameworks, and industry-specific challenges. By embracing these aspects, Project Managers can contribute meaningfully to South Korea’s ongoing transformation while advancing their own professional growth.</w:t>
      </w:r>
    </w:p>
    <w:bookmarkEnd w:id="26"/>
    <w:bookmarkStart w:id="27" w:name="references"/>
    <w:p>
      <w:pPr>
        <w:pStyle w:val="Heading2"/>
      </w:pPr>
      <w:r>
        <w:t xml:space="preserve">References</w:t>
      </w:r>
    </w:p>
    <w:p>
      <w:pPr>
        <w:pStyle w:val="FirstParagraph"/>
      </w:pPr>
      <w:r>
        <w:rPr>
          <w:iCs/>
          <w:i/>
        </w:rPr>
        <w:t xml:space="preserve">1. Kim, H. (2021). Project Management in Asian Contexts: A Case Study of Seoul. Journal of Global Business, 15(3), 45-60.</w:t>
      </w:r>
      <w:r>
        <w:br/>
      </w:r>
      <w:r>
        <w:rPr>
          <w:iCs/>
          <w:i/>
        </w:rPr>
        <w:t xml:space="preserve">2. Seoul Metropolitan Government (2023). Smart City Development Plan: Annual Report.</w:t>
      </w:r>
      <w:r>
        <w:br/>
      </w:r>
      <w:r>
        <w:rPr>
          <w:iCs/>
          <w:i/>
        </w:rPr>
        <w:t xml:space="preserve">3. Project Management Institute (PMI). (2021). PMBOK Guide, 7th Edition.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South Korea, Seoul</dc:title>
  <dc:creator/>
  <dc:language>en</dc:language>
  <cp:keywords/>
  <dcterms:created xsi:type="dcterms:W3CDTF">2026-07-21T16:28:58Z</dcterms:created>
  <dcterms:modified xsi:type="dcterms:W3CDTF">2026-07-21T16:28:58Z</dcterms:modified>
</cp:coreProperties>
</file>

<file path=docProps/custom.xml><?xml version="1.0" encoding="utf-8"?>
<Properties xmlns="http://schemas.openxmlformats.org/officeDocument/2006/custom-properties" xmlns:vt="http://schemas.openxmlformats.org/officeDocument/2006/docPropsVTypes"/>
</file>