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cf1a6d56d24f638c0d7956fcae4bd65b2057dd"/>
    <w:p>
      <w:pPr>
        <w:pStyle w:val="Heading1"/>
      </w:pPr>
      <w:r>
        <w:t xml:space="preserve">Undergraduate Thesis: The Role of a Project Manager in Sudan Khartoum</w:t>
      </w:r>
    </w:p>
    <w:p>
      <w:pPr>
        <w:pStyle w:val="FirstParagraph"/>
      </w:pPr>
      <w:r>
        <w:t xml:space="preserve">This Undergraduate Thesis explores the critical role of a Project Manager within the context of Sudan Khartoum, focusing on how project management practices can address local challenges while fostering sustainable development. As Sudan continues to navigate political, economic, and environmental transitions, effective project management has become essential for achieving national goals in infrastructure, education, healthcare, and urbanization. This document provides a comprehensive analysis of the responsibilities of a Project Manager in Sudan Khartoum and evaluates the unique factors that influence project success in this dynamic region.</w:t>
      </w:r>
    </w:p>
    <w:bookmarkStart w:id="20" w:name="introduction"/>
    <w:p>
      <w:pPr>
        <w:pStyle w:val="Heading2"/>
      </w:pPr>
      <w:r>
        <w:t xml:space="preserve">Introduction</w:t>
      </w:r>
    </w:p>
    <w:p>
      <w:pPr>
        <w:pStyle w:val="FirstParagraph"/>
      </w:pPr>
      <w:r>
        <w:t xml:space="preserve">Sudan Khartoum, as the capital city of Sudan, serves as a hub for political, economic, and cultural activities. However, it also faces significant challenges such as rapid urbanization, limited resources for public infrastructure projects, and the need to align with international development standards. In this context, a Project Manager plays a pivotal role in ensuring that initiatives—from construction to technology implementation—are executed efficiently and effectively. This thesis examines how project management frameworks can be adapted to meet the specific needs of Sudan Khartoum, considering its socio-economic landscape.</w:t>
      </w:r>
    </w:p>
    <w:bookmarkEnd w:id="20"/>
    <w:bookmarkStart w:id="21" w:name="X20174c496e142cc5f00243c799e89a19e8bcf33"/>
    <w:p>
      <w:pPr>
        <w:pStyle w:val="Heading2"/>
      </w:pPr>
      <w:r>
        <w:t xml:space="preserve">The Role of a Project Manager in Sudan Khartoum</w:t>
      </w:r>
    </w:p>
    <w:p>
      <w:pPr>
        <w:pStyle w:val="FirstParagraph"/>
      </w:pPr>
      <w:r>
        <w:t xml:space="preserve">A Project Manager in Sudan Khartoum must navigate a complex environment that includes bureaucratic hurdles, cultural dynamics, and resource constraints. Key responsibilities include:</w:t>
      </w:r>
    </w:p>
    <w:p>
      <w:pPr>
        <w:numPr>
          <w:ilvl w:val="0"/>
          <w:numId w:val="1001"/>
        </w:numPr>
        <w:pStyle w:val="Compact"/>
      </w:pPr>
      <w:r>
        <w:rPr>
          <w:bCs/>
          <w:b/>
        </w:rPr>
        <w:t xml:space="preserve">Stakeholder Engagement:</w:t>
      </w:r>
      <w:r>
        <w:t xml:space="preserve"> </w:t>
      </w:r>
      <w:r>
        <w:t xml:space="preserve">Building relationships with government agencies, local communities, and international donors to secure support for projects.</w:t>
      </w:r>
    </w:p>
    <w:p>
      <w:pPr>
        <w:numPr>
          <w:ilvl w:val="0"/>
          <w:numId w:val="1001"/>
        </w:numPr>
        <w:pStyle w:val="Compact"/>
      </w:pPr>
      <w:r>
        <w:rPr>
          <w:bCs/>
          <w:b/>
        </w:rPr>
        <w:t xml:space="preserve">Risk Management:</w:t>
      </w:r>
      <w:r>
        <w:t xml:space="preserve"> </w:t>
      </w:r>
      <w:r>
        <w:t xml:space="preserve">Identifying risks such as political instability or funding shortages and implementing mitigation strategies.</w:t>
      </w:r>
    </w:p>
    <w:p>
      <w:pPr>
        <w:numPr>
          <w:ilvl w:val="0"/>
          <w:numId w:val="1001"/>
        </w:numPr>
        <w:pStyle w:val="Compact"/>
      </w:pPr>
      <w:r>
        <w:rPr>
          <w:bCs/>
          <w:b/>
        </w:rPr>
        <w:t xml:space="preserve">Cultural Sensitivity:</w:t>
      </w:r>
      <w:r>
        <w:t xml:space="preserve"> </w:t>
      </w:r>
      <w:r>
        <w:t xml:space="preserve">Ensuring that project designs respect local traditions while promoting modernization.</w:t>
      </w:r>
    </w:p>
    <w:p>
      <w:pPr>
        <w:numPr>
          <w:ilvl w:val="0"/>
          <w:numId w:val="1001"/>
        </w:numPr>
        <w:pStyle w:val="Compact"/>
      </w:pPr>
      <w:r>
        <w:rPr>
          <w:bCs/>
          <w:b/>
        </w:rPr>
        <w:t xml:space="preserve">Sustainability Focus:</w:t>
      </w:r>
      <w:r>
        <w:t xml:space="preserve"> </w:t>
      </w:r>
      <w:r>
        <w:t xml:space="preserve">Prioritizing environmentally friendly practices to align with global sustainability goals, such as those outlined in the United Nations Sustainable Development Goals (SDGs).</w:t>
      </w:r>
    </w:p>
    <w:bookmarkEnd w:id="21"/>
    <w:bookmarkStart w:id="22" w:name="Xb8961c3b150f6b58b7edad4d2d93e129d78ea92"/>
    <w:p>
      <w:pPr>
        <w:pStyle w:val="Heading2"/>
      </w:pPr>
      <w:r>
        <w:t xml:space="preserve">Challenges Faced by Project Managers in Sudan Khartoum</w:t>
      </w:r>
    </w:p>
    <w:p>
      <w:pPr>
        <w:pStyle w:val="FirstParagraph"/>
      </w:pPr>
      <w:r>
        <w:t xml:space="preserve">The unique context of Sudan Khartoum presents several challenges for Project Managers:</w:t>
      </w:r>
    </w:p>
    <w:p>
      <w:pPr>
        <w:numPr>
          <w:ilvl w:val="0"/>
          <w:numId w:val="1002"/>
        </w:numPr>
        <w:pStyle w:val="Compact"/>
      </w:pPr>
      <w:r>
        <w:rPr>
          <w:bCs/>
          <w:b/>
        </w:rPr>
        <w:t xml:space="preserve">Limited Financial Resources:</w:t>
      </w:r>
      <w:r>
        <w:t xml:space="preserve"> </w:t>
      </w:r>
      <w:r>
        <w:t xml:space="preserve">Public projects often face budget constraints, requiring creative solutions to maximize resource utilization.</w:t>
      </w:r>
    </w:p>
    <w:p>
      <w:pPr>
        <w:numPr>
          <w:ilvl w:val="0"/>
          <w:numId w:val="1002"/>
        </w:numPr>
        <w:pStyle w:val="Compact"/>
      </w:pPr>
      <w:r>
        <w:rPr>
          <w:bCs/>
          <w:b/>
        </w:rPr>
        <w:t xml:space="preserve">Political Instability:</w:t>
      </w:r>
      <w:r>
        <w:t xml:space="preserve"> </w:t>
      </w:r>
      <w:r>
        <w:t xml:space="preserve">Frequent changes in policy or leadership can disrupt project timelines and objectives.</w:t>
      </w:r>
    </w:p>
    <w:p>
      <w:pPr>
        <w:numPr>
          <w:ilvl w:val="0"/>
          <w:numId w:val="1002"/>
        </w:numPr>
        <w:pStyle w:val="Compact"/>
      </w:pPr>
      <w:r>
        <w:rPr>
          <w:bCs/>
          <w:b/>
        </w:rPr>
        <w:t xml:space="preserve">Cultural Resistance to Change:</w:t>
      </w:r>
      <w:r>
        <w:t xml:space="preserve"> </w:t>
      </w:r>
      <w:r>
        <w:t xml:space="preserve">Some communities may resist new technologies or infrastructure due to traditional practices.</w:t>
      </w:r>
    </w:p>
    <w:p>
      <w:pPr>
        <w:numPr>
          <w:ilvl w:val="0"/>
          <w:numId w:val="1002"/>
        </w:numPr>
        <w:pStyle w:val="Compact"/>
      </w:pPr>
      <w:r>
        <w:rPr>
          <w:bCs/>
          <w:b/>
        </w:rPr>
        <w:t xml:space="preserve">Lack of Skilled Labor:</w:t>
      </w:r>
      <w:r>
        <w:t xml:space="preserve"> </w:t>
      </w:r>
      <w:r>
        <w:t xml:space="preserve">There is a need for training programs to build local capacity in project management methodologies.</w:t>
      </w:r>
    </w:p>
    <w:bookmarkEnd w:id="22"/>
    <w:bookmarkStart w:id="23" w:name="literature-review"/>
    <w:p>
      <w:pPr>
        <w:pStyle w:val="Heading2"/>
      </w:pPr>
      <w:r>
        <w:t xml:space="preserve">Literature Review</w:t>
      </w:r>
    </w:p>
    <w:p>
      <w:pPr>
        <w:pStyle w:val="FirstParagraph"/>
      </w:pPr>
      <w:r>
        <w:t xml:space="preserve">Existing research on project management in developing countries highlights the importance of contextual adaptation. Studies such as those by Turner and Keegan (2008) emphasize that successful projects require a balance between global best practices and local needs. In Sudan, scholars like Elhag and Al-Tabakha (2019) have documented the challenges of implementing infrastructure projects in Khartoum, underscoring the need for Project Managers to act as both technical experts and cultural mediators.</w:t>
      </w:r>
    </w:p>
    <w:bookmarkEnd w:id="23"/>
    <w:bookmarkStart w:id="24" w:name="methodology"/>
    <w:p>
      <w:pPr>
        <w:pStyle w:val="Heading2"/>
      </w:pPr>
      <w:r>
        <w:t xml:space="preserve">Methodology</w:t>
      </w:r>
    </w:p>
    <w:p>
      <w:pPr>
        <w:pStyle w:val="FirstParagraph"/>
      </w:pPr>
      <w:r>
        <w:t xml:space="preserve">To conduct this Undergraduate Thesis, a mixed-methods approach was employed. Primary data was collected through semi-structured interviews with 10 active Project Managers in Sudan Khartoum, while secondary data included reviews of government reports and academic publications on project management practices in Sudan. The analysis focused on identifying common themes such as the impact of political factors, the role of international partnerships, and the effectiveness of local training programs.</w:t>
      </w:r>
    </w:p>
    <w:bookmarkEnd w:id="24"/>
    <w:bookmarkStart w:id="25" w:name="findings-and-discussion"/>
    <w:p>
      <w:pPr>
        <w:pStyle w:val="Heading2"/>
      </w:pPr>
      <w:r>
        <w:t xml:space="preserve">Findings and Discussion</w:t>
      </w:r>
    </w:p>
    <w:p>
      <w:pPr>
        <w:pStyle w:val="FirstParagraph"/>
      </w:pPr>
      <w:r>
        <w:t xml:space="preserve">The findings reveal that Project Managers in Sudan Khartoum must prioritize flexibility and adaptability. For instance, projects involving public-private partnerships often require negotiation to align private sector interests with public welfare goals. Additionally, the use of digital tools for project tracking has increased since 2020, though limited internet access in rural areas poses a barrier.</w:t>
      </w:r>
    </w:p>
    <w:p>
      <w:pPr>
        <w:pStyle w:val="BodyText"/>
      </w:pPr>
      <w:r>
        <w:t xml:space="preserve">Cultural factors also emerged as critical influencers. Interviewees noted that community participation is vital for the success of projects such as water supply systems or housing developments. Those who failed to engage local leaders faced delays and conflicts, highlighting the need for culturally informed strategies.</w:t>
      </w:r>
    </w:p>
    <w:bookmarkEnd w:id="25"/>
    <w:bookmarkStart w:id="26" w:name="recommendations"/>
    <w:p>
      <w:pPr>
        <w:pStyle w:val="Heading2"/>
      </w:pPr>
      <w:r>
        <w:t xml:space="preserve">Recommendations</w:t>
      </w:r>
    </w:p>
    <w:p>
      <w:pPr>
        <w:pStyle w:val="FirstParagraph"/>
      </w:pPr>
      <w:r>
        <w:t xml:space="preserve">Based on this analysis, several recommendations are proposed for Project Managers in Sudan Khartoum:</w:t>
      </w:r>
    </w:p>
    <w:p>
      <w:pPr>
        <w:numPr>
          <w:ilvl w:val="0"/>
          <w:numId w:val="1003"/>
        </w:numPr>
        <w:pStyle w:val="Compact"/>
      </w:pPr>
      <w:r>
        <w:rPr>
          <w:bCs/>
          <w:b/>
        </w:rPr>
        <w:t xml:space="preserve">Enhance Local Capacity:</w:t>
      </w:r>
      <w:r>
        <w:t xml:space="preserve"> </w:t>
      </w:r>
      <w:r>
        <w:t xml:space="preserve">Advocate for training programs that equip Sudanese professionals with modern project management skills.</w:t>
      </w:r>
    </w:p>
    <w:p>
      <w:pPr>
        <w:numPr>
          <w:ilvl w:val="0"/>
          <w:numId w:val="1003"/>
        </w:numPr>
        <w:pStyle w:val="Compact"/>
      </w:pPr>
      <w:r>
        <w:rPr>
          <w:bCs/>
          <w:b/>
        </w:rPr>
        <w:t xml:space="preserve">Promote Transparency:</w:t>
      </w:r>
      <w:r>
        <w:t xml:space="preserve"> </w:t>
      </w:r>
      <w:r>
        <w:t xml:space="preserve">Use digital platforms to share project progress with the public, building trust and reducing misinformation.</w:t>
      </w:r>
    </w:p>
    <w:p>
      <w:pPr>
        <w:numPr>
          <w:ilvl w:val="0"/>
          <w:numId w:val="1003"/>
        </w:numPr>
        <w:pStyle w:val="Compact"/>
      </w:pPr>
      <w:r>
        <w:rPr>
          <w:bCs/>
          <w:b/>
        </w:rPr>
        <w:t xml:space="preserve">Leverage International Partnerships:</w:t>
      </w:r>
      <w:r>
        <w:t xml:space="preserve"> </w:t>
      </w:r>
      <w:r>
        <w:t xml:space="preserve">Collaborate with global organizations to access funding and technical expertise for large-scale initiatives.</w:t>
      </w:r>
    </w:p>
    <w:bookmarkEnd w:id="26"/>
    <w:bookmarkStart w:id="27" w:name="conclusion"/>
    <w:p>
      <w:pPr>
        <w:pStyle w:val="Heading2"/>
      </w:pPr>
      <w:r>
        <w:t xml:space="preserve">Conclusion</w:t>
      </w:r>
    </w:p>
    <w:p>
      <w:pPr>
        <w:pStyle w:val="FirstParagraph"/>
      </w:pPr>
      <w:r>
        <w:t xml:space="preserve">This Undergraduate Thesis underscores the indispensable role of a Project Manager in Sudan Khartoum, where strategic leadership is crucial for overcoming socio-political and economic challenges. By integrating global project management frameworks with local realities, Project Managers can drive sustainable development and contribute to the growth of Sudan’s capital. Future research should explore the long-term impacts of these strategies on community well-being and national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Sudan Khartoum</dc:title>
  <dc:creator/>
  <dc:language>en</dc:language>
  <cp:keywords/>
  <dcterms:created xsi:type="dcterms:W3CDTF">2026-07-21T12:06:23Z</dcterms:created>
  <dcterms:modified xsi:type="dcterms:W3CDTF">2026-07-21T12:06:23Z</dcterms:modified>
</cp:coreProperties>
</file>

<file path=docProps/custom.xml><?xml version="1.0" encoding="utf-8"?>
<Properties xmlns="http://schemas.openxmlformats.org/officeDocument/2006/custom-properties" xmlns:vt="http://schemas.openxmlformats.org/officeDocument/2006/docPropsVTypes"/>
</file>