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57ef555318841e3e3ee6448c257c24bda46fab"/>
    <w:p>
      <w:pPr>
        <w:pStyle w:val="Heading1"/>
      </w:pPr>
      <w:r>
        <w:t xml:space="preserve">Undergraduate Thesis: The Role of Project Manager in the United Kingdom, Manchester</w:t>
      </w:r>
    </w:p>
    <w:bookmarkStart w:id="20" w:name="abstract"/>
    <w:p>
      <w:pPr>
        <w:pStyle w:val="Heading2"/>
      </w:pPr>
      <w:r>
        <w:t xml:space="preserve">Abstract</w:t>
      </w:r>
    </w:p>
    <w:p>
      <w:pPr>
        <w:pStyle w:val="FirstParagraph"/>
      </w:pPr>
      <w:r>
        <w:t xml:space="preserve">This Undergraduate Thesis explores the critical role of a Project Manager within the context of the United Kingdom’s vibrant city, Manchester. As a global hub for innovation and economic growth, Manchester presents unique challenges and opportunities for project managers operating in its dynamic environment. This document examines theoretical frameworks of project management, evaluates real-world case studies from Manchester’s infrastructure, technology, and urban development sectors, and highlights the skills required to navigate the socio-economic landscape of the region. The thesis underscores how a Project Manager in Manchester must balance technical expertise with cultural awareness to drive successful outcomes.</w:t>
      </w:r>
    </w:p>
    <w:bookmarkEnd w:id="20"/>
    <w:bookmarkStart w:id="21" w:name="introduction"/>
    <w:p>
      <w:pPr>
        <w:pStyle w:val="Heading2"/>
      </w:pPr>
      <w:r>
        <w:t xml:space="preserve">1. Introduction</w:t>
      </w:r>
    </w:p>
    <w:p>
      <w:pPr>
        <w:pStyle w:val="FirstParagraph"/>
      </w:pPr>
      <w:r>
        <w:t xml:space="preserve">The United Kingdom has long been a leader in project management practices, with cities like Manchester serving as prime examples of how strategic planning and execution can shape urban progress. As a major center for commerce, education, and technology in the UK, Manchester’s economy thrives on large-scale projects ranging from transport infrastructure to digital transformation initiatives. This thesis investigates the role of a Project Manager in such an environment, emphasizing the interplay between global project management methodologies and local challenges specific to Manchester.</w:t>
      </w:r>
    </w:p>
    <w:bookmarkEnd w:id="21"/>
    <w:bookmarkStart w:id="22" w:name="X28f518f4a407f727428a6cc953fcb3f16b57db1"/>
    <w:p>
      <w:pPr>
        <w:pStyle w:val="Heading2"/>
      </w:pPr>
      <w:r>
        <w:t xml:space="preserve">2. Literature Review: Theoretical Frameworks of Project Management</w:t>
      </w:r>
    </w:p>
    <w:p>
      <w:pPr>
        <w:pStyle w:val="FirstParagraph"/>
      </w:pPr>
      <w:r>
        <w:t xml:space="preserve">Project management is a discipline rooted in structured methodologies such as the PMBOK (Project Management Body of Knowledge) and Agile frameworks. These models provide guidelines for managing scope, time, cost, quality, risk, and stakeholder engagement. However, their application must be contextualized to fit the unique demands of regions like Manchester.</w:t>
      </w:r>
    </w:p>
    <w:p>
      <w:pPr>
        <w:pStyle w:val="BodyText"/>
      </w:pPr>
      <w:r>
        <w:t xml:space="preserve">Manchester’s socio-economic profile—characterized by a diverse population (over 50% from minority ethnic backgrounds), a focus on green energy initiatives, and its status as a UNESCO City of Music—demands that Project Managers adopt inclusive strategies. Research by the Project Management Institute (PMI) highlights that cultural competence and adaptability are critical success factors for project managers in multicultural environments.</w:t>
      </w:r>
    </w:p>
    <w:bookmarkEnd w:id="22"/>
    <w:bookmarkStart w:id="23" w:name="Xcd6bd9f89aa7c85cd1db65ca261170f0116174f"/>
    <w:p>
      <w:pPr>
        <w:pStyle w:val="Heading2"/>
      </w:pPr>
      <w:r>
        <w:t xml:space="preserve">3. Case Study: Manchester’s Infrastructure Projects</w:t>
      </w:r>
    </w:p>
    <w:p>
      <w:pPr>
        <w:pStyle w:val="FirstParagraph"/>
      </w:pPr>
      <w:r>
        <w:t xml:space="preserve">Manchester has undergone significant infrastructural development in recent years, including the expansion of its tram network, the regeneration of the Salford Quays area, and investments in sustainable housing. These projects exemplify the complexities faced by Project Managers:</w:t>
      </w:r>
    </w:p>
    <w:p>
      <w:pPr>
        <w:numPr>
          <w:ilvl w:val="0"/>
          <w:numId w:val="1001"/>
        </w:numPr>
        <w:pStyle w:val="Compact"/>
      </w:pPr>
      <w:r>
        <w:rPr>
          <w:bCs/>
          <w:b/>
        </w:rPr>
        <w:t xml:space="preserve">Manchester Metrolink Expansion:</w:t>
      </w:r>
      <w:r>
        <w:t xml:space="preserve"> </w:t>
      </w:r>
      <w:r>
        <w:t xml:space="preserve">Managing this project required coordination between local authorities, private contractors, and communities. Delays due to unforeseen geotechnical challenges highlighted the need for robust risk management.</w:t>
      </w:r>
    </w:p>
    <w:p>
      <w:pPr>
        <w:numPr>
          <w:ilvl w:val="0"/>
          <w:numId w:val="1001"/>
        </w:numPr>
        <w:pStyle w:val="Compact"/>
      </w:pPr>
      <w:r>
        <w:rPr>
          <w:bCs/>
          <w:b/>
        </w:rPr>
        <w:t xml:space="preserve">Village Underground Salford:</w:t>
      </w:r>
      <w:r>
        <w:t xml:space="preserve"> </w:t>
      </w:r>
      <w:r>
        <w:t xml:space="preserve">A cultural hub blending art and technology, this project demanded collaboration with creative industries and adherence to environmental regulations.</w:t>
      </w:r>
    </w:p>
    <w:bookmarkEnd w:id="23"/>
    <w:bookmarkStart w:id="24" w:name="Xe68b9a8f36e4d654f32bf43a78d8cd6c2af8073"/>
    <w:p>
      <w:pPr>
        <w:pStyle w:val="Heading2"/>
      </w:pPr>
      <w:r>
        <w:t xml:space="preserve">4. Challenges Faced by Project Managers in Manchester</w:t>
      </w:r>
    </w:p>
    <w:p>
      <w:pPr>
        <w:pStyle w:val="FirstParagraph"/>
      </w:pPr>
      <w:r>
        <w:t xml:space="preserve">Project Managers operating in Manchester must navigate several challenges unique to the region:</w:t>
      </w:r>
    </w:p>
    <w:p>
      <w:pPr>
        <w:numPr>
          <w:ilvl w:val="0"/>
          <w:numId w:val="1002"/>
        </w:numPr>
        <w:pStyle w:val="Compact"/>
      </w:pPr>
      <w:r>
        <w:rPr>
          <w:bCs/>
          <w:b/>
        </w:rPr>
        <w:t xml:space="preserve">Economic Diversity:</w:t>
      </w:r>
      <w:r>
        <w:t xml:space="preserve"> </w:t>
      </w:r>
      <w:r>
        <w:t xml:space="preserve">Manchester’s economy spans sectors like healthcare, finance, and advanced manufacturing. A Project Manager must tailor strategies to suit varying industry needs.</w:t>
      </w:r>
    </w:p>
    <w:p>
      <w:pPr>
        <w:numPr>
          <w:ilvl w:val="0"/>
          <w:numId w:val="1002"/>
        </w:numPr>
        <w:pStyle w:val="Compact"/>
      </w:pPr>
      <w:r>
        <w:rPr>
          <w:bCs/>
          <w:b/>
        </w:rPr>
        <w:t xml:space="preserve">Cultural Sensitivity:</w:t>
      </w:r>
      <w:r>
        <w:t xml:space="preserve"> </w:t>
      </w:r>
      <w:r>
        <w:t xml:space="preserve">The city’s multicultural population requires inclusive communication and stakeholder engagement practices.</w:t>
      </w:r>
    </w:p>
    <w:p>
      <w:pPr>
        <w:numPr>
          <w:ilvl w:val="0"/>
          <w:numId w:val="1002"/>
        </w:numPr>
        <w:pStyle w:val="Compact"/>
      </w:pPr>
      <w:r>
        <w:rPr>
          <w:bCs/>
          <w:b/>
        </w:rPr>
        <w:t xml:space="preserve">Regulatory Compliance:</w:t>
      </w:r>
      <w:r>
        <w:t xml:space="preserve"> </w:t>
      </w:r>
      <w:r>
        <w:t xml:space="preserve">Strict environmental policies, such as Manchester City Council’s commitment to achieving net-zero carbon emissions by 2038, impose additional constraints on project planning.</w:t>
      </w:r>
    </w:p>
    <w:bookmarkEnd w:id="24"/>
    <w:bookmarkStart w:id="25" w:name="Xfe8ac1ebfc14ac992a1afc240b0b8a02fb58bb2"/>
    <w:p>
      <w:pPr>
        <w:pStyle w:val="Heading2"/>
      </w:pPr>
      <w:r>
        <w:t xml:space="preserve">5. Opportunities for Project Managers in Manchester</w:t>
      </w:r>
    </w:p>
    <w:p>
      <w:pPr>
        <w:pStyle w:val="FirstParagraph"/>
      </w:pPr>
      <w:r>
        <w:t xml:space="preserve">Despite these challenges, Manchester offers numerous opportunities for Project Managers:</w:t>
      </w:r>
    </w:p>
    <w:p>
      <w:pPr>
        <w:numPr>
          <w:ilvl w:val="0"/>
          <w:numId w:val="1003"/>
        </w:numPr>
        <w:pStyle w:val="Compact"/>
      </w:pPr>
      <w:r>
        <w:rPr>
          <w:bCs/>
          <w:b/>
        </w:rPr>
        <w:t xml:space="preserve">Smart City Initiatives:</w:t>
      </w:r>
      <w:r>
        <w:t xml:space="preserve"> </w:t>
      </w:r>
      <w:r>
        <w:t xml:space="preserve">Projects like the Greater Manchester Smart City Program involve integrating IoT technologies to improve urban efficiency.</w:t>
      </w:r>
    </w:p>
    <w:p>
      <w:pPr>
        <w:numPr>
          <w:ilvl w:val="0"/>
          <w:numId w:val="1003"/>
        </w:numPr>
        <w:pStyle w:val="Compact"/>
      </w:pPr>
      <w:r>
        <w:rPr>
          <w:bCs/>
          <w:b/>
        </w:rPr>
        <w:t xml:space="preserve">Educational Institutions:</w:t>
      </w:r>
      <w:r>
        <w:t xml:space="preserve"> </w:t>
      </w:r>
      <w:r>
        <w:t xml:space="preserve">Universities such as the University of Manchester and Manchester Metropolitan University provide research partnerships and talent pipelines for project management roles.</w:t>
      </w:r>
    </w:p>
    <w:p>
      <w:pPr>
        <w:numPr>
          <w:ilvl w:val="0"/>
          <w:numId w:val="1003"/>
        </w:numPr>
        <w:pStyle w:val="Compact"/>
      </w:pPr>
      <w:r>
        <w:rPr>
          <w:bCs/>
          <w:b/>
        </w:rPr>
        <w:t xml:space="preserve">Economic Growth:</w:t>
      </w:r>
      <w:r>
        <w:t xml:space="preserve"> </w:t>
      </w:r>
      <w:r>
        <w:t xml:space="preserve">The city’s designation as a “City of Science and Industry” attracts multinational corporations, creating demand for skilled project managers.</w:t>
      </w:r>
    </w:p>
    <w:bookmarkEnd w:id="25"/>
    <w:bookmarkStart w:id="26" w:name="skills-and-competencies-required"/>
    <w:p>
      <w:pPr>
        <w:pStyle w:val="Heading2"/>
      </w:pPr>
      <w:r>
        <w:t xml:space="preserve">6. Skills and Competencies Required</w:t>
      </w:r>
    </w:p>
    <w:p>
      <w:pPr>
        <w:pStyle w:val="FirstParagraph"/>
      </w:pPr>
      <w:r>
        <w:t xml:space="preserve">A Project Manager in Manchester must possess:</w:t>
      </w:r>
    </w:p>
    <w:p>
      <w:pPr>
        <w:numPr>
          <w:ilvl w:val="0"/>
          <w:numId w:val="1004"/>
        </w:numPr>
        <w:pStyle w:val="Compact"/>
      </w:pPr>
      <w:r>
        <w:rPr>
          <w:bCs/>
          <w:b/>
        </w:rPr>
        <w:t xml:space="preserve">Technical Proficiency:</w:t>
      </w:r>
      <w:r>
        <w:t xml:space="preserve"> </w:t>
      </w:r>
      <w:r>
        <w:t xml:space="preserve">Mastery of tools like Microsoft Project, Primavera, and BIM (Building Information Modeling).</w:t>
      </w:r>
    </w:p>
    <w:p>
      <w:pPr>
        <w:numPr>
          <w:ilvl w:val="0"/>
          <w:numId w:val="1004"/>
        </w:numPr>
        <w:pStyle w:val="Compact"/>
      </w:pPr>
      <w:r>
        <w:rPr>
          <w:bCs/>
          <w:b/>
        </w:rPr>
        <w:t xml:space="preserve">Cultural Awareness:</w:t>
      </w:r>
      <w:r>
        <w:t xml:space="preserve"> </w:t>
      </w:r>
      <w:r>
        <w:t xml:space="preserve">Ability to engage with diverse stakeholders, including minority communities and international partners.</w:t>
      </w:r>
    </w:p>
    <w:p>
      <w:pPr>
        <w:numPr>
          <w:ilvl w:val="0"/>
          <w:numId w:val="1004"/>
        </w:numPr>
        <w:pStyle w:val="Compact"/>
      </w:pPr>
      <w:r>
        <w:rPr>
          <w:bCs/>
          <w:b/>
        </w:rPr>
        <w:t xml:space="preserve">Sustainability Expertise:</w:t>
      </w:r>
      <w:r>
        <w:t xml:space="preserve"> </w:t>
      </w:r>
      <w:r>
        <w:t xml:space="preserve">Understanding of green building standards and carbon footprint reduction strategies.</w:t>
      </w:r>
    </w:p>
    <w:bookmarkEnd w:id="26"/>
    <w:bookmarkStart w:id="27" w:name="conclusion"/>
    <w:p>
      <w:pPr>
        <w:pStyle w:val="Heading2"/>
      </w:pPr>
      <w:r>
        <w:t xml:space="preserve">7. Conclusion</w:t>
      </w:r>
    </w:p>
    <w:p>
      <w:pPr>
        <w:pStyle w:val="FirstParagraph"/>
      </w:pPr>
      <w:r>
        <w:t xml:space="preserve">In conclusion, the role of a Project Manager in the United Kingdom’s Manchester is both complex and vital. This thesis has demonstrated how theoretical project management principles must be adapted to address Manchester’s unique socio-economic and cultural landscape. By combining technical skills with strategic adaptability, Project Managers can drive innovation and sustainable growth in one of the UK’s most dynamic cities. Future research could explore the impact of emerging technologies like AI on project management practices in Manchester.</w:t>
      </w:r>
    </w:p>
    <w:bookmarkEnd w:id="27"/>
    <w:bookmarkStart w:id="28" w:name="references"/>
    <w:p>
      <w:pPr>
        <w:pStyle w:val="Heading2"/>
      </w:pPr>
      <w:r>
        <w:t xml:space="preserve">References</w:t>
      </w:r>
    </w:p>
    <w:p>
      <w:pPr>
        <w:pStyle w:val="FirstParagraph"/>
      </w:pPr>
      <w:r>
        <w:rPr>
          <w:iCs/>
          <w:i/>
        </w:rPr>
        <w:t xml:space="preserve">Project Management Institute. (2023). PMBOK Guide – Seventh Edition.</w:t>
      </w:r>
      <w:r>
        <w:br/>
      </w:r>
      <w:r>
        <w:rPr>
          <w:iCs/>
          <w:i/>
        </w:rPr>
        <w:t xml:space="preserve">Manchester City Council. (2023). Net-Zero Carbon Emissions Strategy.</w:t>
      </w:r>
      <w:r>
        <w:br/>
      </w:r>
      <w:r>
        <w:rPr>
          <w:iCs/>
          <w:i/>
        </w:rPr>
        <w:t xml:space="preserve">Knight, R., &amp; Smith, M. (2021). “Project Management in Multicultural Environments: A Case Study of Manchester.”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United Kingdom Manchester</dc:title>
  <dc:creator/>
  <dc:language>en</dc:language>
  <cp:keywords/>
  <dcterms:created xsi:type="dcterms:W3CDTF">2026-07-21T07:33:13Z</dcterms:created>
  <dcterms:modified xsi:type="dcterms:W3CDTF">2026-07-21T07:33:13Z</dcterms:modified>
</cp:coreProperties>
</file>

<file path=docProps/custom.xml><?xml version="1.0" encoding="utf-8"?>
<Properties xmlns="http://schemas.openxmlformats.org/officeDocument/2006/custom-properties" xmlns:vt="http://schemas.openxmlformats.org/officeDocument/2006/docPropsVTypes"/>
</file>