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6550edc09b55e6f645d7861f3040417a4ff8b5b"/>
    <w:p>
      <w:pPr>
        <w:pStyle w:val="Heading1"/>
      </w:pPr>
      <w:r>
        <w:t xml:space="preserve">Undergraduate Thesis: The Role of Project Manager in the United States Houston</w:t>
      </w:r>
    </w:p>
    <w:bookmarkStart w:id="20" w:name="title-page"/>
    <w:p>
      <w:pPr>
        <w:pStyle w:val="Heading2"/>
      </w:pPr>
      <w:r>
        <w:t xml:space="preserve">Title Page</w:t>
      </w:r>
    </w:p>
    <w:p>
      <w:pPr>
        <w:pStyle w:val="FirstParagraph"/>
      </w:pPr>
      <w:r>
        <w:rPr>
          <w:bCs/>
          <w:b/>
        </w:rPr>
        <w:t xml:space="preserve">Title:</w:t>
      </w:r>
      <w:r>
        <w:t xml:space="preserve"> </w:t>
      </w:r>
      <w:r>
        <w:t xml:space="preserve">The Role of Project Managers in Driving Success within the Unique Context of Houston, Texas, United States</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critical role of Project Managers in the dynamic business environment of Houston, United States. As a global hub for energy, aerospace, and healthcare industries, Houston presents unique challenges and opportunities for Project Managers. The thesis examines how PMs navigate factors such as supply chain complexities due to proximity to the Gulf Coast, cultural diversity within multicultural teams, and the demands of large-scale infrastructure projects. Through an analysis of case studies from local industries—particularly in energy and aerospace—the document highlights strategies that effective Project Managers employ to ensure project success in this region. The findings emphasize the importance of adaptability, risk management, and cross-cultural communication skills for PMs operating in Houston. This research contributes to the academic understanding of project management practices tailored to specific geographical contexts.</w:t>
      </w:r>
    </w:p>
    <w:bookmarkEnd w:id="21"/>
    <w:bookmarkStart w:id="22" w:name="introduction"/>
    <w:p>
      <w:pPr>
        <w:pStyle w:val="Heading2"/>
      </w:pPr>
      <w:r>
        <w:t xml:space="preserve">Introduction</w:t>
      </w:r>
    </w:p>
    <w:p>
      <w:pPr>
        <w:pStyle w:val="FirstParagraph"/>
      </w:pPr>
      <w:r>
        <w:t xml:space="preserve">Project Managers are pivotal in orchestrating complex tasks, ensuring timely delivery of projects, and aligning organizational goals with stakeholder expectations. In the United States Houston, a city renowned for its economic diversity and industrial prominence, the responsibilities of a Project Manager extend beyond traditional scope. Houston’s status as the global energy capital—home to industries like oil and gas, aerospace (including NASA), healthcare, and construction—requires Project Managers to address unique regional challenges such as natural disaster preparedness (e.g., hurricanes), regulatory compliance for environmental projects, and managing multicultural teams. This thesis aims to analyze how Project Managers in Houston leverage their expertise to overcome these challenges while contributing to the city’s economic growth. By focusing on Houston, this study bridges academic theories of project management with practical insights from a specific geographical and economic context.</w:t>
      </w:r>
    </w:p>
    <w:bookmarkEnd w:id="22"/>
    <w:bookmarkStart w:id="23" w:name="literature-review"/>
    <w:p>
      <w:pPr>
        <w:pStyle w:val="Heading2"/>
      </w:pPr>
      <w:r>
        <w:t xml:space="preserve">Literature Review</w:t>
      </w:r>
    </w:p>
    <w:p>
      <w:pPr>
        <w:pStyle w:val="FirstParagraph"/>
      </w:pPr>
      <w:r>
        <w:t xml:space="preserve">The role of a Project Manager is grounded in established methodologies such as Agile, Waterfall, and Six Sigma. However, these frameworks must be adapted to local conditions. For instance, Houston’s oil and gas sector often demands strict adherence to safety protocols and long-term planning—a domain where the Waterfall method is traditionally applied. Conversely, the fast-paced innovation environment in aerospace may favor Agile methodologies for iterative development. Academic literature underscores that Project Managers in high-risk industries must prioritize risk assessment frameworks like PESTLE (Political, Economic, Social, Technological, Legal, Environmental) to anticipate disruptions such as supply chain delays caused by hurricanes or geopolitical factors. Houston’s proximity to the Gulf of Mexico amplifies the need for contingency planning and disaster recovery strategies within project timelines.</w:t>
      </w:r>
    </w:p>
    <w:bookmarkEnd w:id="23"/>
    <w:bookmarkStart w:id="24" w:name="X67aa9ea1b2dd3b92ddb1d98f79acfe1662aeefa"/>
    <w:p>
      <w:pPr>
        <w:pStyle w:val="Heading2"/>
      </w:pPr>
      <w:r>
        <w:t xml:space="preserve">Challenges Faced by Project Managers in Houston</w:t>
      </w:r>
    </w:p>
    <w:p>
      <w:pPr>
        <w:pStyle w:val="FirstParagraph"/>
      </w:pPr>
      <w:r>
        <w:t xml:space="preserve">Houston’s geographical and economic landscape presents distinct challenges for Project Managers. First, the city’s susceptibility to hurricanes necessitates robust risk management plans for infrastructure projects, such as building resilient energy facilities or expanding healthcare systems. Second, managing large-scale projects in a multicultural environment—where over 130 languages are spoken—requires advanced cross-cultural communication skills to foster collaboration among diverse teams. Third, the competitive nature of Houston’s industries often results in tight deadlines and budget constraints, pushing PMs to optimize resources without compromising quality. Additionally, regulatory compliance with federal environmental laws (e.g., Clean Air Act) adds layers of complexity to projects in sectors like oil refining or renewable energy.</w:t>
      </w:r>
    </w:p>
    <w:bookmarkEnd w:id="24"/>
    <w:bookmarkStart w:id="25" w:name="strategies-for-success"/>
    <w:p>
      <w:pPr>
        <w:pStyle w:val="Heading2"/>
      </w:pPr>
      <w:r>
        <w:t xml:space="preserve">Strategies for Success</w:t>
      </w:r>
    </w:p>
    <w:p>
      <w:pPr>
        <w:pStyle w:val="FirstParagraph"/>
      </w:pPr>
      <w:r>
        <w:t xml:space="preserve">Project Managers in Houston must adopt tailored strategies to navigate these challenges. For example, integrating real-time weather monitoring tools into project timelines can mitigate disruptions caused by severe weather. Employing localization strategies—such as hiring bilingual team members or partnering with local contractors—enhances efficiency in multicultural settings. Furthermore, leveraging technology like BIM (Building Information Modeling) for construction projects or predictive analytics for supply chain management allows PMs to anticipate and resolve issues proactively. Case studies from Houston’s energy sector reveal that successful PMs prioritize stakeholder engagement, ensuring alignment between project goals and community needs—such as in the development of sustainable urban infrastructure.</w:t>
      </w:r>
    </w:p>
    <w:bookmarkEnd w:id="25"/>
    <w:bookmarkStart w:id="26" w:name="case-studies-from-houston"/>
    <w:p>
      <w:pPr>
        <w:pStyle w:val="Heading2"/>
      </w:pPr>
      <w:r>
        <w:t xml:space="preserve">Case Studies from Houston</w:t>
      </w:r>
    </w:p>
    <w:p>
      <w:pPr>
        <w:pStyle w:val="FirstParagraph"/>
      </w:pPr>
      <w:r>
        <w:t xml:space="preserve">Two notable examples highlight the role of Project Managers in Houston. The first is the expansion of NASA’s Johnson Space Center, where PMs coordinated cross-disciplinary teams to meet stringent deadlines for space exploration projects. The second is the construction of the Texas Medical Center, a global healthcare hub requiring meticulous coordination among architects, engineers, and medical professionals. Both projects underscored the importance of adaptive leadership and stakeholder communication in achieving success amid complexity.</w:t>
      </w:r>
    </w:p>
    <w:bookmarkEnd w:id="26"/>
    <w:bookmarkStart w:id="27" w:name="conclusion"/>
    <w:p>
      <w:pPr>
        <w:pStyle w:val="Heading2"/>
      </w:pPr>
      <w:r>
        <w:t xml:space="preserve">Conclusion</w:t>
      </w:r>
    </w:p>
    <w:p>
      <w:pPr>
        <w:pStyle w:val="FirstParagraph"/>
      </w:pPr>
      <w:r>
        <w:t xml:space="preserve">This Undergraduate Thesis demonstrates that Project Managers in Houston must balance technical expertise with strategic adaptability to thrive in a unique economic and geographical context. The city’s energy, aerospace, and healthcare industries demand specialized skills to address risks such as natural disasters, regulatory compliance, and cultural diversity. By adopting region-specific strategies—ranging from advanced risk management tools to cross-cultural collaboration techniques—Project Managers can drive innovation and growth in Houston. Future research could explore the impact of emerging technologies on project management practices in this region or investigate the role of PMs in sustainable development initiatives. Ultimately, this study reaffirms that effective Project Management is not only a function of methodology but also a reflection of the manager’s ability to contextualize challenges within their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the United States Houston</dc:title>
  <dc:creator/>
  <dc:language>en</dc:language>
  <cp:keywords/>
  <dcterms:created xsi:type="dcterms:W3CDTF">2026-07-23T12:08:43Z</dcterms:created>
  <dcterms:modified xsi:type="dcterms:W3CDTF">2026-07-23T12:08:43Z</dcterms:modified>
</cp:coreProperties>
</file>

<file path=docProps/custom.xml><?xml version="1.0" encoding="utf-8"?>
<Properties xmlns="http://schemas.openxmlformats.org/officeDocument/2006/custom-properties" xmlns:vt="http://schemas.openxmlformats.org/officeDocument/2006/docPropsVTypes"/>
</file>