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f006c94db1cbb1740d42417bfd86e4fc79008e6"/>
    <w:p>
      <w:pPr>
        <w:pStyle w:val="Heading1"/>
      </w:pPr>
      <w:r>
        <w:t xml:space="preserve">Undergraduate Thesis: The Role and Challenges of a Project Manager in the United States Los Angeles</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 (PM)</w:t>
      </w:r>
      <w:r>
        <w:t xml:space="preserve"> </w:t>
      </w:r>
      <w:r>
        <w:t xml:space="preserve">is pivotal in ensuring the success of complex initiatives across industries. In the dynamic environment of</w:t>
      </w:r>
      <w:r>
        <w:t xml:space="preserve"> </w:t>
      </w:r>
      <w:r>
        <w:rPr>
          <w:bCs/>
          <w:b/>
        </w:rPr>
        <w:t xml:space="preserve">Los Angeles, United States</w:t>
      </w:r>
      <w:r>
        <w:t xml:space="preserve">, where innovation and diversity intersect, the responsibilities and challenges faced by PMs are uniquely shaped by local cultural, economic, and technological factors. This thesis explores the critical functions of a Project Manager in Los Angeles, emphasizing how their expertise drives organizational success in this vibrant city. By analyzing case studies from sectors such as entertainment, technology, and real estate—key industries in Los Angeles—the study highlights the adaptability required of PMs to navigate a rapidly evolving landscape.</w:t>
      </w:r>
    </w:p>
    <w:bookmarkEnd w:id="20"/>
    <w:bookmarkStart w:id="21" w:name="literature-review"/>
    <w:p>
      <w:pPr>
        <w:pStyle w:val="Heading2"/>
      </w:pPr>
      <w:r>
        <w:t xml:space="preserve">Literature Review</w:t>
      </w:r>
    </w:p>
    <w:p>
      <w:pPr>
        <w:pStyle w:val="FirstParagraph"/>
      </w:pPr>
      <w:r>
        <w:t xml:space="preserve">Project management methodologies such as Agile, Waterfall, and Lean have been widely studied in academic literature. However, the application of these frameworks in a city like Los Angeles demands contextual adjustments. According to the Project Management Institute (PMI), PMs in urban centers face unique challenges, including managing multicultural teams and aligning projects with local regulations. In Los Angeles, where industries like film production and tech startups thrive, PMs must also contend with high competition for talent and resources.</w:t>
      </w:r>
    </w:p>
    <w:p>
      <w:pPr>
        <w:pStyle w:val="BodyText"/>
      </w:pPr>
      <w:r>
        <w:t xml:space="preserve">Los Angeles is home to over 4 million people, making it one of the most culturally diverse cities in the United States. This diversity necessitates PMs to possess cross-cultural communication skills and an understanding of social dynamics that influence collaboration. Additionally, environmental factors such as traffic congestion and climate-related disruptions (e.g., wildfires) add layers of complexity to project timelines and logistics.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and interviews with PMs in Los Angeles. Data was collected through semi-structured interviews with five PMs across sectors including entertainment, construction, and software development. Secondary data was sourced from industry reports by organizations like the Los Angeles Business Journal and the Greater LA Chamber of Commerce.</w:t>
      </w:r>
    </w:p>
    <w:p>
      <w:pPr>
        <w:pStyle w:val="BodyText"/>
      </w:pPr>
      <w:r>
        <w:t xml:space="preserve">The research questions addressed include:</w:t>
      </w:r>
    </w:p>
    <w:p>
      <w:pPr>
        <w:numPr>
          <w:ilvl w:val="0"/>
          <w:numId w:val="1001"/>
        </w:numPr>
        <w:pStyle w:val="Compact"/>
      </w:pPr>
      <w:r>
        <w:t xml:space="preserve">How do Project Managers in Los Angeles adapt their strategies to local challenges?</w:t>
      </w:r>
    </w:p>
    <w:p>
      <w:pPr>
        <w:numPr>
          <w:ilvl w:val="0"/>
          <w:numId w:val="1001"/>
        </w:numPr>
        <w:pStyle w:val="Compact"/>
      </w:pPr>
      <w:r>
        <w:t xml:space="preserve">What are the key differences between PM practices in Los Angeles and other U.S. cities?</w:t>
      </w:r>
    </w:p>
    <w:p>
      <w:pPr>
        <w:numPr>
          <w:ilvl w:val="0"/>
          <w:numId w:val="1001"/>
        </w:numPr>
        <w:pStyle w:val="Compact"/>
      </w:pPr>
      <w:r>
        <w:t xml:space="preserve">How does the cultural diversity of Los Angeles impact project management outcomes?</w:t>
      </w:r>
    </w:p>
    <w:bookmarkEnd w:id="22"/>
    <w:bookmarkStart w:id="23" w:name="findings"/>
    <w:p>
      <w:pPr>
        <w:pStyle w:val="Heading2"/>
      </w:pPr>
      <w:r>
        <w:t xml:space="preserve">Findings</w:t>
      </w:r>
    </w:p>
    <w:p>
      <w:pPr>
        <w:pStyle w:val="FirstParagraph"/>
      </w:pPr>
      <w:r>
        <w:t xml:space="preserve">The findings reveal that PMs in Los Angeles prioritize flexibility and stakeholder engagement due to the city’s fast-paced nature. For instance, a PM in a tech startup emphasized the importance of iterative planning to accommodate rapid market changes. In contrast, a construction PM highlighted the need for contingency plans to mitigate delays caused by traffic or weather disruptions.</w:t>
      </w:r>
    </w:p>
    <w:p>
      <w:pPr>
        <w:pStyle w:val="BodyText"/>
      </w:pPr>
      <w:r>
        <w:t xml:space="preserve">Cultural diversity was identified as both an asset and a challenge. While diverse teams foster creativity, PMs noted that miscommunication sometimes arises from language barriers or differing work styles. One interviewee recommended regular team-building activities to enhance cohesion among multicultural groups.</w:t>
      </w:r>
    </w:p>
    <w:p>
      <w:pPr>
        <w:pStyle w:val="BodyText"/>
      </w:pPr>
      <w:r>
        <w:t xml:space="preserve">Los Angeles’s regulatory environment also influences PM practices. Compliance with local building codes and environmental laws requires PMs to collaborate closely with legal experts, adding time and cost considerations to projects. For example, a real estate development project required extensive coordination with city planners to meet sustainability standards.</w:t>
      </w:r>
    </w:p>
    <w:bookmarkEnd w:id="23"/>
    <w:bookmarkStart w:id="24" w:name="discussion"/>
    <w:p>
      <w:pPr>
        <w:pStyle w:val="Heading2"/>
      </w:pPr>
      <w:r>
        <w:t xml:space="preserve">Discussion</w:t>
      </w:r>
    </w:p>
    <w:p>
      <w:pPr>
        <w:pStyle w:val="FirstParagraph"/>
      </w:pPr>
      <w:r>
        <w:t xml:space="preserve">The results underscore the necessity of localized strategies for Project Managers operating in Los Angeles. Unlike PMs in more homogeneous regions, those in LA must balance innovation with regulatory adherence and cultural sensitivity. The study also highlights a gap between academic training and real-world challenges faced by PMs, suggesting that curricula should incorporate modules on urban-specific project management.</w:t>
      </w:r>
    </w:p>
    <w:p>
      <w:pPr>
        <w:pStyle w:val="BodyText"/>
      </w:pPr>
      <w:r>
        <w:t xml:space="preserve">Furthermore, the findings align with global trends emphasizing the role of soft skills in project success. Leadership, emotional intelligence, and adaptability were repeatedly cited as critical competencies for PMs in Los Angeles. This aligns with PMI’s 2023 report on “Future Trends in Project Management,” which notes that empathy and stakeholder management are now prioritized alongside technical expertise.</w:t>
      </w:r>
    </w:p>
    <w:bookmarkEnd w:id="24"/>
    <w:bookmarkStart w:id="25" w:name="conclusion"/>
    <w:p>
      <w:pPr>
        <w:pStyle w:val="Heading2"/>
      </w:pPr>
      <w:r>
        <w:t xml:space="preserve">Conclusion</w:t>
      </w:r>
    </w:p>
    <w:p>
      <w:pPr>
        <w:pStyle w:val="FirstParagraph"/>
      </w:pPr>
      <w:r>
        <w:t xml:space="preserve">In conclusion, the role of a Project Manager in the United States Los Angeles is both challenging and dynamic. The city’s unique socio-economic and environmental factors demand PMs to be versatile, culturally aware, and strategically minded. This thesis contributes to the academic discourse on project management by providing insights tailored to urban environments like Los Angeles. Future research could explore quantitative metrics of PM success in this context or investigate the impact of emerging technologies such as AI on project management practices.</w:t>
      </w:r>
    </w:p>
    <w:bookmarkEnd w:id="25"/>
    <w:bookmarkStart w:id="26" w:name="references"/>
    <w:p>
      <w:pPr>
        <w:pStyle w:val="Heading2"/>
      </w:pPr>
      <w:r>
        <w:t xml:space="preserve">References</w:t>
      </w:r>
    </w:p>
    <w:p>
      <w:pPr>
        <w:numPr>
          <w:ilvl w:val="0"/>
          <w:numId w:val="1002"/>
        </w:numPr>
        <w:pStyle w:val="Compact"/>
      </w:pPr>
      <w:r>
        <w:t xml:space="preserve">Project Management Institute (PMI). (2023). *Future Trends in Project Management*.</w:t>
      </w:r>
    </w:p>
    <w:p>
      <w:pPr>
        <w:numPr>
          <w:ilvl w:val="0"/>
          <w:numId w:val="1002"/>
        </w:numPr>
        <w:pStyle w:val="Compact"/>
      </w:pPr>
      <w:r>
        <w:t xml:space="preserve">Los Angeles Business Journal. (2024). *Industry Reports on Construction and Tech Sectors*.</w:t>
      </w:r>
    </w:p>
    <w:p>
      <w:pPr>
        <w:numPr>
          <w:ilvl w:val="0"/>
          <w:numId w:val="1002"/>
        </w:numPr>
        <w:pStyle w:val="Compact"/>
      </w:pPr>
      <w:r>
        <w:t xml:space="preserve">Greater LA Chamber of Commerce. (2023). *Economic Impact Studies*.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(Anonymized).</w:t>
      </w:r>
    </w:p>
    <w:p>
      <w:pPr>
        <w:pStyle w:val="BodyText"/>
      </w:pPr>
      <w:r>
        <w:rPr>
          <w:bCs/>
          <w:b/>
        </w:rPr>
        <w:t xml:space="preserve">Appendix B:</w:t>
      </w:r>
      <w:r>
        <w:t xml:space="preserve"> </w:t>
      </w:r>
      <w:r>
        <w:t xml:space="preserve">Case Study Examples from Entertainment and Real Estate Sectors.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the United States Los Angeles</dc:title>
  <dc:creator/>
  <dc:language>en</dc:language>
  <cp:keywords/>
  <dcterms:created xsi:type="dcterms:W3CDTF">2026-07-23T20:53:51Z</dcterms:created>
  <dcterms:modified xsi:type="dcterms:W3CDTF">2026-07-23T20:53:51Z</dcterms:modified>
</cp:coreProperties>
</file>

<file path=docProps/custom.xml><?xml version="1.0" encoding="utf-8"?>
<Properties xmlns="http://schemas.openxmlformats.org/officeDocument/2006/custom-properties" xmlns:vt="http://schemas.openxmlformats.org/officeDocument/2006/docPropsVTypes"/>
</file>