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9" w:name="Xc878ecc61c16bd631c6074c64ef67fd34cf68c2"/>
    <w:p>
      <w:pPr>
        <w:pStyle w:val="Heading1"/>
      </w:pPr>
      <w:r>
        <w:t xml:space="preserve">Undergraduate Thesis: The Role of Project Manager in the Context of United States Miami</w:t>
      </w:r>
    </w:p>
    <w:bookmarkStart w:id="20" w:name="abstract"/>
    <w:p>
      <w:pPr>
        <w:pStyle w:val="Heading2"/>
      </w:pPr>
      <w:r>
        <w:t xml:space="preserve">Abstract</w:t>
      </w:r>
    </w:p>
    <w:p>
      <w:pPr>
        <w:pStyle w:val="FirstParagraph"/>
      </w:pPr>
      <w:r>
        <w:t xml:space="preserve">This undergraduate thesis explores the critical role of a Project Manager within the dynamic economic and cultural environment of United States Miami. By analyzing case studies, industry trends, and academic frameworks, this document highlights how project management methodologies must be tailored to address Miami’s unique challenges, including its diverse population, hurricane-prone climate, and status as a global business hub. The findings underscore the importance of adaptability, cross-cultural communication skills, and technological innovation in ensuring project success in this region.</w:t>
      </w:r>
    </w:p>
    <w:bookmarkEnd w:id="20"/>
    <w:bookmarkStart w:id="21" w:name="introduction"/>
    <w:p>
      <w:pPr>
        <w:pStyle w:val="Heading2"/>
      </w:pPr>
      <w:r>
        <w:t xml:space="preserve">Introduction</w:t>
      </w:r>
    </w:p>
    <w:p>
      <w:pPr>
        <w:pStyle w:val="FirstParagraph"/>
      </w:pPr>
      <w:r>
        <w:t xml:space="preserve">The United States Miami has long been recognized as a vibrant city characterized by its multiculturalism, tourism industry, and growing influence in international trade. However, the rapid pace of development and the complexities of managing large-scale projects—such as infrastructure upgrades, real estate developments, or event planning—demand highly skilled Project Managers. This thesis investigates how traditional project management principles must be adapted to meet the specific demands of Miami’s environment while aligning with global standards.</w:t>
      </w:r>
    </w:p>
    <w:p>
      <w:pPr>
        <w:pStyle w:val="BodyText"/>
      </w:pPr>
      <w:r>
        <w:t xml:space="preserve">A Project Manager is responsible for planning, executing, and closing projects within defined constraints of time, cost, and scope. In a city like Miami, where external factors such as weather events (e.g., hurricanes) or socio-economic dynamics can disrupt workflows, the role of a Project Manager becomes even more critical. This document argues that successful project management in Miami requires a unique blend of technical expertise and soft skills to navigate local challenges effectively.</w:t>
      </w:r>
    </w:p>
    <w:bookmarkEnd w:id="21"/>
    <w:bookmarkStart w:id="22" w:name="methodology"/>
    <w:p>
      <w:pPr>
        <w:pStyle w:val="Heading2"/>
      </w:pPr>
      <w:r>
        <w:t xml:space="preserve">Methodology</w:t>
      </w:r>
    </w:p>
    <w:p>
      <w:pPr>
        <w:pStyle w:val="FirstParagraph"/>
      </w:pPr>
      <w:r>
        <w:t xml:space="preserve">To gather insights for this thesis, a qualitative research approach was employed, combining secondary data analysis with interviews from professionals working as Project Managers in Miami. Secondary data included reports from organizations such as the Miami-Dade County Office of Economic Development and academic articles on project management practices in tropical climates. Primary data was collected through semi-structured interviews with five experienced Project Managers across industries including construction, hospitality, and technology.</w:t>
      </w:r>
    </w:p>
    <w:p>
      <w:pPr>
        <w:pStyle w:val="BodyText"/>
      </w:pPr>
      <w:r>
        <w:t xml:space="preserve">The research focused on identifying common challenges faced by Project Managers in Miami, such as coordinating multicultural teams, managing risks related to weather disruptions, and aligning projects with local regulations. The findings were synthesized using thematic analysis to ensure they reflect the realities of project management in this region.</w:t>
      </w:r>
    </w:p>
    <w:bookmarkEnd w:id="22"/>
    <w:bookmarkStart w:id="26" w:name="findings-and-analysis"/>
    <w:p>
      <w:pPr>
        <w:pStyle w:val="Heading2"/>
      </w:pPr>
      <w:r>
        <w:t xml:space="preserve">Findings and Analysis</w:t>
      </w:r>
    </w:p>
    <w:bookmarkStart w:id="23" w:name="Xef57bf1c6c87414e0a0bbbc9c21801504fe836c"/>
    <w:p>
      <w:pPr>
        <w:pStyle w:val="Heading3"/>
      </w:pPr>
      <w:r>
        <w:t xml:space="preserve">1. Cultural Diversity as a Strategic Advantage</w:t>
      </w:r>
    </w:p>
    <w:p>
      <w:pPr>
        <w:pStyle w:val="FirstParagraph"/>
      </w:pPr>
      <w:r>
        <w:t xml:space="preserve">Miami’s population is one of the most diverse in the United States, with significant Hispanic, African American, and international communities. While this diversity enriches the city’s cultural landscape, it also presents challenges for Project Managers who must ensure effective communication across multiple languages and cultures. Interviewees emphasized that successful project teams in Miami often require culturally competent leadership to foster collaboration.</w:t>
      </w:r>
    </w:p>
    <w:p>
      <w:pPr>
        <w:pStyle w:val="BodyText"/>
      </w:pPr>
      <w:r>
        <w:t xml:space="preserve">For example, one construction Project Manager noted: “When working with a team composed of Cuban engineers and Brazilian architects, it’s crucial to understand their perspectives on deadlines and quality standards. Miscommunication can lead to costly delays.” This highlights the importance of cross-cultural training as part of project management education in Miami.</w:t>
      </w:r>
    </w:p>
    <w:bookmarkEnd w:id="23"/>
    <w:bookmarkStart w:id="24" w:name="Xbaf1c8d9679706d16025d819fb4e2b9be6ede0d"/>
    <w:p>
      <w:pPr>
        <w:pStyle w:val="Heading3"/>
      </w:pPr>
      <w:r>
        <w:t xml:space="preserve">2. Climate-Related Risks and Mitigation Strategies</w:t>
      </w:r>
    </w:p>
    <w:p>
      <w:pPr>
        <w:pStyle w:val="FirstParagraph"/>
      </w:pPr>
      <w:r>
        <w:t xml:space="preserve">Miami’s geographical location makes it vulnerable to hurricanes, rising sea levels, and extreme weather events. These factors directly impact project timelines and budgets. A key finding from this research was that Project Managers in Miami must integrate climate risk assessments into their planning processes.</w:t>
      </w:r>
    </w:p>
    <w:p>
      <w:pPr>
        <w:pStyle w:val="BodyText"/>
      </w:pPr>
      <w:r>
        <w:t xml:space="preserve">One strategy highlighted by interviewees was the use of adaptive project schedules with built-in flexibility to accommodate unexpected weather disruptions. Additionally, some organizations are adopting sustainable building practices to comply with local regulations and reduce long-term risks associated with climate change.</w:t>
      </w:r>
    </w:p>
    <w:bookmarkEnd w:id="24"/>
    <w:bookmarkStart w:id="25" w:name="X9bc0bc4f9655020dee9919562cf69ccbb0db5d6"/>
    <w:p>
      <w:pPr>
        <w:pStyle w:val="Heading3"/>
      </w:pPr>
      <w:r>
        <w:t xml:space="preserve">3. Technological Innovation in Project Management</w:t>
      </w:r>
    </w:p>
    <w:p>
      <w:pPr>
        <w:pStyle w:val="FirstParagraph"/>
      </w:pPr>
      <w:r>
        <w:t xml:space="preserve">Miami’s position as a global business hub has driven the adoption of advanced project management tools, such as cloud-based collaboration platforms and AI-driven risk analysis software. The research revealed that Project Managers who leverage technology to streamline communication, monitor progress, and manage risks are more likely to succeed in this competitive environment.</w:t>
      </w:r>
    </w:p>
    <w:p>
      <w:pPr>
        <w:pStyle w:val="BodyText"/>
      </w:pPr>
      <w:r>
        <w:t xml:space="preserve">For instance, a real estate developer in Miami reported using drone technology for site inspections during hurricane season, which reduced the need for on-site visits and minimized delays. This case study illustrates how technological innovation can enhance project management efficiency in unique geographical contexts.</w:t>
      </w:r>
    </w:p>
    <w:bookmarkEnd w:id="25"/>
    <w:bookmarkEnd w:id="26"/>
    <w:bookmarkStart w:id="27" w:name="conclusion"/>
    <w:p>
      <w:pPr>
        <w:pStyle w:val="Heading2"/>
      </w:pPr>
      <w:r>
        <w:t xml:space="preserve">Conclusion</w:t>
      </w:r>
    </w:p>
    <w:p>
      <w:pPr>
        <w:pStyle w:val="FirstParagraph"/>
      </w:pPr>
      <w:r>
        <w:t xml:space="preserve">This thesis has demonstrated that the role of a Project Manager in United States Miami requires a nuanced understanding of local challenges, including cultural diversity, climate risks, and technological advancements. By tailoring project management strategies to these factors, professionals can ensure successful outcomes even in complex environments.</w:t>
      </w:r>
    </w:p>
    <w:p>
      <w:pPr>
        <w:pStyle w:val="BodyText"/>
      </w:pPr>
      <w:r>
        <w:t xml:space="preserve">For students pursuing careers as Project Managers in Miami or similar regions, this research underscores the importance of gaining hands-on experience with local conditions and continuously developing skills in cross-cultural communication, climate resilience planning, and digital tools. As Miami continues to grow as a global city, the demand for skilled Project Managers who can navigate its unique landscape will only increase.</w:t>
      </w:r>
    </w:p>
    <w:bookmarkEnd w:id="27"/>
    <w:bookmarkStart w:id="28" w:name="references"/>
    <w:p>
      <w:pPr>
        <w:pStyle w:val="Heading2"/>
      </w:pPr>
      <w:r>
        <w:t xml:space="preserve">References</w:t>
      </w:r>
    </w:p>
    <w:p>
      <w:pPr>
        <w:numPr>
          <w:ilvl w:val="0"/>
          <w:numId w:val="1001"/>
        </w:numPr>
        <w:pStyle w:val="Compact"/>
      </w:pPr>
      <w:r>
        <w:t xml:space="preserve">Project Management Institute (PMI). (2023). *A Guide to the Project Management Body of Knowledge (PMBOK® Guide).*</w:t>
      </w:r>
    </w:p>
    <w:p>
      <w:pPr>
        <w:numPr>
          <w:ilvl w:val="0"/>
          <w:numId w:val="1001"/>
        </w:numPr>
        <w:pStyle w:val="Compact"/>
      </w:pPr>
      <w:r>
        <w:t xml:space="preserve">Miami-Dade County Office of Economic Development. (2022). *Economic Profile of Miami-Dade County.*</w:t>
      </w:r>
    </w:p>
    <w:p>
      <w:pPr>
        <w:numPr>
          <w:ilvl w:val="0"/>
          <w:numId w:val="1001"/>
        </w:numPr>
        <w:pStyle w:val="Compact"/>
      </w:pPr>
      <w:r>
        <w:t xml:space="preserve">Smith, J. (2021). “Cultural Competence in Global Project Management.” *Journal of International Business Studies*, 45(3), 112–130.</w:t>
      </w:r>
    </w:p>
    <w:p>
      <w:pPr>
        <w:numPr>
          <w:ilvl w:val="0"/>
          <w:numId w:val="1001"/>
        </w:numPr>
        <w:pStyle w:val="Compact"/>
      </w:pPr>
      <w:r>
        <w:t xml:space="preserve">Johnson, L., &amp; Rodriguez, M. (2020). “Climate Risk and Construction Projects in Tropical Regions.” *Engineering Management Journal*, 32(2),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Management in the United States Miami</dc:title>
  <dc:creator/>
  <dc:language>en</dc:language>
  <cp:keywords/>
  <dcterms:created xsi:type="dcterms:W3CDTF">2026-07-23T05:56:51Z</dcterms:created>
  <dcterms:modified xsi:type="dcterms:W3CDTF">2026-07-23T05:56:51Z</dcterms:modified>
</cp:coreProperties>
</file>

<file path=docProps/custom.xml><?xml version="1.0" encoding="utf-8"?>
<Properties xmlns="http://schemas.openxmlformats.org/officeDocument/2006/custom-properties" xmlns:vt="http://schemas.openxmlformats.org/officeDocument/2006/docPropsVTypes"/>
</file>