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Management</w:t>
      </w:r>
      <w:r>
        <w:t xml:space="preserve"> </w:t>
      </w:r>
      <w:r>
        <w:t xml:space="preserve">in</w:t>
      </w:r>
      <w:r>
        <w:t xml:space="preserve"> </w:t>
      </w:r>
      <w:r>
        <w:t xml:space="preserve">Uzbekistan's</w:t>
      </w:r>
      <w:r>
        <w:t xml:space="preserve"> </w:t>
      </w:r>
      <w:r>
        <w:t xml:space="preserve">Tashkent</w:t>
      </w:r>
    </w:p>
    <w:p>
      <w:pPr>
        <w:pStyle w:val="FirstParagraph"/>
      </w:pPr>
      <w:r>
        <w:t xml:space="preserve">```html</w:t>
      </w:r>
    </w:p>
    <w:bookmarkStart w:id="27" w:name="Xfd9a8dd17414104d12bcd8ad7a35c24a0c4b754"/>
    <w:p>
      <w:pPr>
        <w:pStyle w:val="Heading1"/>
      </w:pPr>
      <w:r>
        <w:t xml:space="preserve">Undergraduate Thesis: Project Manager in the Context of Uzbekistan's Tashkent</w:t>
      </w:r>
    </w:p>
    <w:p>
      <w:pPr>
        <w:pStyle w:val="FirstParagraph"/>
      </w:pPr>
      <w:r>
        <w:t xml:space="preserve">This undergraduate thesis explores the role and challenges of a</w:t>
      </w:r>
      <w:r>
        <w:t xml:space="preserve"> </w:t>
      </w:r>
      <w:r>
        <w:rPr>
          <w:bCs/>
          <w:b/>
        </w:rPr>
        <w:t xml:space="preserve">Project Manager</w:t>
      </w:r>
      <w:r>
        <w:t xml:space="preserve"> </w:t>
      </w:r>
      <w:r>
        <w:t xml:space="preserve">operating within the dynamic economic environment of</w:t>
      </w:r>
      <w:r>
        <w:t xml:space="preserve"> </w:t>
      </w:r>
      <w:r>
        <w:rPr>
          <w:bCs/>
          <w:b/>
        </w:rPr>
        <w:t xml:space="preserve">Tashkent, Uzbekistan</w:t>
      </w:r>
      <w:r>
        <w:t xml:space="preserve">. As one of Central Asia’s most developed cities, Tashkent presents unique opportunities and obstacles for professionals in project management. This document analyzes how a Project Manager can effectively navigate cultural, economic, and infrastructural factors to achieve successful outcomes in Tashkent’s evolving business landscape.</w:t>
      </w:r>
    </w:p>
    <w:bookmarkStart w:id="20" w:name="introduction"/>
    <w:p>
      <w:pPr>
        <w:pStyle w:val="Heading2"/>
      </w:pPr>
      <w:r>
        <w:t xml:space="preserve">1. Introduction</w:t>
      </w:r>
    </w:p>
    <w:p>
      <w:pPr>
        <w:pStyle w:val="FirstParagraph"/>
      </w:pPr>
      <w:r>
        <w:t xml:space="preserve">The field of</w:t>
      </w:r>
      <w:r>
        <w:t xml:space="preserve"> </w:t>
      </w:r>
      <w:r>
        <w:rPr>
          <w:bCs/>
          <w:b/>
        </w:rPr>
        <w:t xml:space="preserve">project management</w:t>
      </w:r>
      <w:r>
        <w:t xml:space="preserve"> </w:t>
      </w:r>
      <w:r>
        <w:t xml:space="preserve">has gained significant importance globally due to its role in driving innovation, efficiency, and accountability in complex undertakings. In</w:t>
      </w:r>
      <w:r>
        <w:t xml:space="preserve"> </w:t>
      </w:r>
      <w:r>
        <w:rPr>
          <w:bCs/>
          <w:b/>
        </w:rPr>
        <w:t xml:space="preserve">Tashkent, Uzbekistan</w:t>
      </w:r>
      <w:r>
        <w:t xml:space="preserve">, where rapid urbanization and industrial growth are reshaping the economy, the demand for skilled Project Managers is on the rise. This thesis aims to investigate how a Project Manager can align strategic goals with local realities in Tashkent, emphasizing cultural adaptability, resource optimization, and compliance with national regulations.</w:t>
      </w:r>
    </w:p>
    <w:p>
      <w:pPr>
        <w:pStyle w:val="BodyText"/>
      </w:pPr>
      <w:r>
        <w:t xml:space="preserve">The research focuses on three key aspects: (1) the challenges faced by Project Managers in Tashkent’s unique socio-economic context; (2) the skills required to lead successful projects in Uzbekistan’s market; and (3) case studies of</w:t>
      </w:r>
      <w:r>
        <w:t xml:space="preserve"> </w:t>
      </w:r>
      <w:r>
        <w:rPr>
          <w:bCs/>
          <w:b/>
        </w:rPr>
        <w:t xml:space="preserve">Project Manager</w:t>
      </w:r>
      <w:r>
        <w:t xml:space="preserve">-led initiatives that have contributed to Tashkent’s development. By addressing these areas, this thesis contributes to the academic discourse on project management tailored for Central Asian cities.</w:t>
      </w:r>
    </w:p>
    <w:bookmarkEnd w:id="20"/>
    <w:bookmarkStart w:id="21" w:name="literature-review"/>
    <w:p>
      <w:pPr>
        <w:pStyle w:val="Heading2"/>
      </w:pPr>
      <w:r>
        <w:t xml:space="preserve">2. Literature Review</w:t>
      </w:r>
    </w:p>
    <w:p>
      <w:pPr>
        <w:pStyle w:val="FirstParagraph"/>
      </w:pPr>
      <w:r>
        <w:t xml:space="preserve">The role of a Project Manager is universally defined as coordinating resources, timelines, and stakeholders to achieve predefined objectives (Project Management Institute [PMI], 2017). However, in</w:t>
      </w:r>
      <w:r>
        <w:t xml:space="preserve"> </w:t>
      </w:r>
      <w:r>
        <w:rPr>
          <w:bCs/>
          <w:b/>
        </w:rPr>
        <w:t xml:space="preserve">Tashkent</w:t>
      </w:r>
      <w:r>
        <w:t xml:space="preserve">, external factors such as bureaucratic hurdles, limited access to international funding, and evolving regulatory frameworks necessitate localized adaptations. Studies on project management in developing economies highlight the importance of cross-cultural communication and flexibility—skills that are critical for a Project Manager operating in Uzbekistan (Smith &amp; Kumar, 2020).</w:t>
      </w:r>
    </w:p>
    <w:p>
      <w:pPr>
        <w:pStyle w:val="BodyText"/>
      </w:pPr>
      <w:r>
        <w:t xml:space="preserve">Tashkent’s economic landscape is characterized by a mix of state-owned enterprises, private businesses, and foreign investments. A</w:t>
      </w:r>
      <w:r>
        <w:t xml:space="preserve"> </w:t>
      </w:r>
      <w:r>
        <w:rPr>
          <w:bCs/>
          <w:b/>
        </w:rPr>
        <w:t xml:space="preserve">Project Manager</w:t>
      </w:r>
      <w:r>
        <w:t xml:space="preserve"> </w:t>
      </w:r>
      <w:r>
        <w:t xml:space="preserve">in this environment must balance competing priorities: meeting international standards while adhering to Uzbekistan’s legal requirements. For instance, infrastructure projects often involve collaboration between local contractors and foreign experts, requiring the Project Manager to mediate between differing management styles and expectations.</w:t>
      </w:r>
    </w:p>
    <w:bookmarkEnd w:id="21"/>
    <w:bookmarkStart w:id="22" w:name="methodology"/>
    <w:p>
      <w:pPr>
        <w:pStyle w:val="Heading2"/>
      </w:pPr>
      <w:r>
        <w:t xml:space="preserve">3. Methodology</w:t>
      </w:r>
    </w:p>
    <w:p>
      <w:pPr>
        <w:pStyle w:val="FirstParagraph"/>
      </w:pPr>
      <w:r>
        <w:t xml:space="preserve">This thesis employs a qualitative research methodology, combining case studies of</w:t>
      </w:r>
      <w:r>
        <w:t xml:space="preserve"> </w:t>
      </w:r>
      <w:r>
        <w:rPr>
          <w:bCs/>
          <w:b/>
        </w:rPr>
        <w:t xml:space="preserve">Project Manager</w:t>
      </w:r>
      <w:r>
        <w:t xml:space="preserve">-led initiatives in Tashkent with interviews from professionals in the field. Data was collected through semi-structured interviews with five Project Managers operating in sectors such as IT, construction, and energy. Additionally, secondary sources—including government reports on Uzbekistan’s economic policies and industry publications—were analyzed to contextualize findings.</w:t>
      </w:r>
    </w:p>
    <w:p>
      <w:pPr>
        <w:pStyle w:val="BodyText"/>
      </w:pPr>
      <w:r>
        <w:t xml:space="preserve">The selection of Tashkent as the focal city is strategic: it serves as the political, economic, and cultural hub of Uzbekistan. The city’s rapid modernization projects (e.g., smart infrastructure development) provide ample opportunities for studying how</w:t>
      </w:r>
      <w:r>
        <w:t xml:space="preserve"> </w:t>
      </w:r>
      <w:r>
        <w:rPr>
          <w:bCs/>
          <w:b/>
        </w:rPr>
        <w:t xml:space="preserve">Project Managers</w:t>
      </w:r>
      <w:r>
        <w:t xml:space="preserve"> </w:t>
      </w:r>
      <w:r>
        <w:t xml:space="preserve">address complex challenges in a growing urban center.</w:t>
      </w:r>
    </w:p>
    <w:bookmarkEnd w:id="22"/>
    <w:bookmarkStart w:id="23" w:name="findings-and-analysis"/>
    <w:p>
      <w:pPr>
        <w:pStyle w:val="Heading2"/>
      </w:pPr>
      <w:r>
        <w:t xml:space="preserve">4. Findings and Analysis</w:t>
      </w:r>
    </w:p>
    <w:p>
      <w:pPr>
        <w:pStyle w:val="FirstParagraph"/>
      </w:pPr>
      <w:r>
        <w:t xml:space="preserve">The research revealed several key findings:</w:t>
      </w:r>
    </w:p>
    <w:p>
      <w:pPr>
        <w:numPr>
          <w:ilvl w:val="0"/>
          <w:numId w:val="1001"/>
        </w:numPr>
        <w:pStyle w:val="Compact"/>
      </w:pPr>
      <w:r>
        <w:rPr>
          <w:bCs/>
          <w:b/>
        </w:rPr>
        <w:t xml:space="preserve">Cultural Adaptability:</w:t>
      </w:r>
      <w:r>
        <w:t xml:space="preserve"> </w:t>
      </w:r>
      <w:r>
        <w:t xml:space="preserve">A successful</w:t>
      </w:r>
      <w:r>
        <w:t xml:space="preserve"> </w:t>
      </w:r>
      <w:r>
        <w:rPr>
          <w:bCs/>
          <w:b/>
        </w:rPr>
        <w:t xml:space="preserve">Project Manager</w:t>
      </w:r>
      <w:r>
        <w:t xml:space="preserve"> </w:t>
      </w:r>
      <w:r>
        <w:t xml:space="preserve">in Tashkent must navigate the interplay between traditional Uzbek business practices (e.g., hierarchical decision-making) and modern project management frameworks. This often requires fostering trust through personal relationships, which is a cultural norm in Uzbekistan.</w:t>
      </w:r>
    </w:p>
    <w:p>
      <w:pPr>
        <w:numPr>
          <w:ilvl w:val="0"/>
          <w:numId w:val="1001"/>
        </w:numPr>
        <w:pStyle w:val="Compact"/>
      </w:pPr>
      <w:r>
        <w:rPr>
          <w:bCs/>
          <w:b/>
        </w:rPr>
        <w:t xml:space="preserve">Economic Constraints:</w:t>
      </w:r>
      <w:r>
        <w:t xml:space="preserve"> </w:t>
      </w:r>
      <w:r>
        <w:t xml:space="preserve">Limited access to capital and skilled labor poses challenges for Project Managers. For example, IT projects in Tashkent frequently require outsourcing to international teams due to local talent shortages.</w:t>
      </w:r>
    </w:p>
    <w:p>
      <w:pPr>
        <w:numPr>
          <w:ilvl w:val="0"/>
          <w:numId w:val="1001"/>
        </w:numPr>
        <w:pStyle w:val="Compact"/>
      </w:pPr>
      <w:r>
        <w:rPr>
          <w:bCs/>
          <w:b/>
        </w:rPr>
        <w:t xml:space="preserve">Regulatory Compliance:</w:t>
      </w:r>
      <w:r>
        <w:t xml:space="preserve"> </w:t>
      </w:r>
      <w:r>
        <w:t xml:space="preserve">Uzbekistan’s recent reforms (e.g., simplified business registration laws) have created a more favorable environment for project execution. However, Project Managers must stay updated on legal changes, such as tax regulations and environmental standards.</w:t>
      </w:r>
    </w:p>
    <w:p>
      <w:pPr>
        <w:pStyle w:val="FirstParagraph"/>
      </w:pPr>
      <w:r>
        <w:t xml:space="preserve">Case studies highlighted the role of</w:t>
      </w:r>
      <w:r>
        <w:t xml:space="preserve"> </w:t>
      </w:r>
      <w:r>
        <w:rPr>
          <w:bCs/>
          <w:b/>
        </w:rPr>
        <w:t xml:space="preserve">Project Managers</w:t>
      </w:r>
      <w:r>
        <w:t xml:space="preserve"> </w:t>
      </w:r>
      <w:r>
        <w:t xml:space="preserve">in Tashkent’s infrastructure projects. One notable example is the management of public-private partnerships (PPPs) in transportation development. Here, Project Managers played a critical role in aligning government goals with private sector efficiency, ensuring timely completion despite bureaucratic delays.</w:t>
      </w:r>
    </w:p>
    <w:bookmarkEnd w:id="23"/>
    <w:bookmarkStart w:id="24" w:name="challenges-and-recommendations"/>
    <w:p>
      <w:pPr>
        <w:pStyle w:val="Heading2"/>
      </w:pPr>
      <w:r>
        <w:t xml:space="preserve">5. Challenges and Recommendations</w:t>
      </w:r>
    </w:p>
    <w:p>
      <w:pPr>
        <w:pStyle w:val="FirstParagraph"/>
      </w:pPr>
      <w:r>
        <w:t xml:space="preserve">Despite its potential, Tashkent presents unique challenges for</w:t>
      </w:r>
      <w:r>
        <w:t xml:space="preserve"> </w:t>
      </w:r>
      <w:r>
        <w:rPr>
          <w:bCs/>
          <w:b/>
        </w:rPr>
        <w:t xml:space="preserve">Project Managers</w:t>
      </w:r>
      <w:r>
        <w:t xml:space="preserve">. These include navigating opaque regulatory processes, managing cross-border supply chains, and addressing labor market gaps. To overcome these barriers, the thesis recommends:</w:t>
      </w:r>
    </w:p>
    <w:p>
      <w:pPr>
        <w:numPr>
          <w:ilvl w:val="0"/>
          <w:numId w:val="1002"/>
        </w:numPr>
        <w:pStyle w:val="Compact"/>
      </w:pPr>
      <w:r>
        <w:t xml:space="preserve">Incorporating local cultural insights into project planning.</w:t>
      </w:r>
    </w:p>
    <w:p>
      <w:pPr>
        <w:numPr>
          <w:ilvl w:val="0"/>
          <w:numId w:val="1002"/>
        </w:numPr>
        <w:pStyle w:val="Compact"/>
      </w:pPr>
      <w:r>
        <w:t xml:space="preserve">Building partnerships with both domestic and international stakeholders.</w:t>
      </w:r>
    </w:p>
    <w:p>
      <w:pPr>
        <w:numPr>
          <w:ilvl w:val="0"/>
          <w:numId w:val="1002"/>
        </w:numPr>
        <w:pStyle w:val="Compact"/>
      </w:pPr>
      <w:r>
        <w:t xml:space="preserve">Leveraging Uzbekistan’s growing tech ecosystem for innovation-driven projects.</w:t>
      </w:r>
    </w:p>
    <w:p>
      <w:pPr>
        <w:pStyle w:val="FirstParagraph"/>
      </w:pPr>
      <w:r>
        <w:t xml:space="preserve">Additionally, academic programs in Uzbekistan should emphasize practical skills tailored to Tashkent’s environment, such as conflict resolution in multicultural teams and financial modeling for resource-constrained projects.</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Tashkent, Uzbekistan</w:t>
      </w:r>
      <w:r>
        <w:t xml:space="preserve">, is both challenging and rewarding. As the city continues to grow as a regional hub, the need for skilled professionals who can harmonize global best practices with local realities will only increase. This thesis underscores the importance of cultural sensitivity, adaptability, and strategic planning for Project Managers operating in Tashkent.</w:t>
      </w:r>
    </w:p>
    <w:p>
      <w:pPr>
        <w:pStyle w:val="BodyText"/>
      </w:pPr>
      <w:r>
        <w:t xml:space="preserve">Future research could explore the impact of emerging technologies—such as AI and blockchain—on project management in Uzbekistan’s context. However, this undergraduate thesis provides a foundational understanding of how</w:t>
      </w:r>
      <w:r>
        <w:t xml:space="preserve"> </w:t>
      </w:r>
      <w:r>
        <w:rPr>
          <w:bCs/>
          <w:b/>
        </w:rPr>
        <w:t xml:space="preserve">Project Managers</w:t>
      </w:r>
      <w:r>
        <w:t xml:space="preserve"> </w:t>
      </w:r>
      <w:r>
        <w:t xml:space="preserve">can drive success in Tashkent’s dynamic environment.</w:t>
      </w:r>
    </w:p>
    <w:bookmarkEnd w:id="25"/>
    <w:bookmarkStart w:id="26" w:name="references"/>
    <w:p>
      <w:pPr>
        <w:pStyle w:val="Heading2"/>
      </w:pPr>
      <w:r>
        <w:t xml:space="preserve">References</w:t>
      </w:r>
    </w:p>
    <w:p>
      <w:pPr>
        <w:numPr>
          <w:ilvl w:val="0"/>
          <w:numId w:val="1003"/>
        </w:numPr>
        <w:pStyle w:val="Compact"/>
      </w:pPr>
      <w:r>
        <w:t xml:space="preserve">Project Management Institute (PMI). (2017).</w:t>
      </w:r>
      <w:r>
        <w:t xml:space="preserve"> </w:t>
      </w:r>
      <w:r>
        <w:rPr>
          <w:iCs/>
          <w:i/>
        </w:rPr>
        <w:t xml:space="preserve">A Guide to the Project Management Body of Knowledge (PMBOK® Guide)</w:t>
      </w:r>
      <w:r>
        <w:t xml:space="preserve">.</w:t>
      </w:r>
    </w:p>
    <w:p>
      <w:pPr>
        <w:numPr>
          <w:ilvl w:val="0"/>
          <w:numId w:val="1003"/>
        </w:numPr>
        <w:pStyle w:val="Compact"/>
      </w:pPr>
      <w:r>
        <w:t xml:space="preserve">Smith, J., &amp; Kumar, R. (2020). "Project Management in Developing Economies: A Comparative Study."</w:t>
      </w:r>
      <w:r>
        <w:t xml:space="preserve"> </w:t>
      </w:r>
      <w:r>
        <w:rPr>
          <w:iCs/>
          <w:i/>
        </w:rPr>
        <w:t xml:space="preserve">Journal of Global Business Strategies</w:t>
      </w:r>
      <w:r>
        <w:t xml:space="preserve">, 15(3), 45–67.</w:t>
      </w:r>
    </w:p>
    <w:p>
      <w:pPr>
        <w:numPr>
          <w:ilvl w:val="0"/>
          <w:numId w:val="1003"/>
        </w:numPr>
        <w:pStyle w:val="Compact"/>
      </w:pPr>
      <w:r>
        <w:t xml:space="preserve">Government of Uzbekistan. (2023).</w:t>
      </w:r>
      <w:r>
        <w:t xml:space="preserve"> </w:t>
      </w:r>
      <w:r>
        <w:rPr>
          <w:iCs/>
          <w:i/>
        </w:rPr>
        <w:t xml:space="preserve">Economic Development Strategy for Tashkent, 2025-2030</w:t>
      </w:r>
      <w:r>
        <w:t xml:space="preserve">.</w:t>
      </w:r>
    </w:p>
    <w:p>
      <w:pPr>
        <w:pStyle w:val="FirstParagraph"/>
      </w:pPr>
      <w:r>
        <w:rPr>
          <w:bCs/>
          <w:b/>
        </w:rPr>
        <w:t xml:space="preserve">Note:</w:t>
      </w:r>
      <w:r>
        <w:t xml:space="preserve"> </w:t>
      </w:r>
      <w:r>
        <w:t xml:space="preserve">This document is tailored to the requirements of an undergraduate thesis focused on</w:t>
      </w:r>
      <w:r>
        <w:t xml:space="preserve"> </w:t>
      </w:r>
      <w:r>
        <w:rPr>
          <w:bCs/>
          <w:b/>
        </w:rPr>
        <w:t xml:space="preserve">Project Manager</w:t>
      </w:r>
      <w:r>
        <w:t xml:space="preserve"> </w:t>
      </w:r>
      <w:r>
        <w:t xml:space="preserve">roles in</w:t>
      </w:r>
      <w:r>
        <w:t xml:space="preserve"> </w:t>
      </w:r>
      <w:r>
        <w:rPr>
          <w:bCs/>
          <w:b/>
        </w:rPr>
        <w:t xml:space="preserve">Tashkent, Uzbekistan</w:t>
      </w:r>
      <w:r>
        <w:t xml:space="preserve">. All content reflects the socio-economic context of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Management in Uzbekistan's Tashkent</dc:title>
  <dc:creator/>
  <dc:language>en</dc:language>
  <cp:keywords/>
  <dcterms:created xsi:type="dcterms:W3CDTF">2026-07-23T16:01:08Z</dcterms:created>
  <dcterms:modified xsi:type="dcterms:W3CDTF">2026-07-23T16:01:08Z</dcterms:modified>
</cp:coreProperties>
</file>

<file path=docProps/custom.xml><?xml version="1.0" encoding="utf-8"?>
<Properties xmlns="http://schemas.openxmlformats.org/officeDocument/2006/custom-properties" xmlns:vt="http://schemas.openxmlformats.org/officeDocument/2006/docPropsVTypes"/>
</file>